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D3" w:rsidRPr="00E370D3" w:rsidRDefault="00E370D3" w:rsidP="00E370D3">
      <w:p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CAS BURAX</w:t>
      </w:r>
    </w:p>
    <w:p w:rsidR="00E370D3" w:rsidRPr="00E370D3" w:rsidRDefault="00E370D3" w:rsidP="00E370D3">
      <w:pPr>
        <w:jc w:val="both"/>
        <w:rPr>
          <w:rFonts w:ascii="Arial" w:hAnsi="Arial" w:cs="Arial"/>
          <w:b/>
        </w:rPr>
      </w:pPr>
    </w:p>
    <w:p w:rsidR="00E370D3" w:rsidRPr="00E370D3" w:rsidRDefault="00E370D3" w:rsidP="00E370D3">
      <w:p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La société BURAX est spécialisée dans la production et la distribution de batteries électriques destinées aux voitures.</w:t>
      </w:r>
    </w:p>
    <w:p w:rsidR="00E370D3" w:rsidRPr="00E370D3" w:rsidRDefault="00E370D3" w:rsidP="00E370D3">
      <w:p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L’entreprise envisage de réaliser un projet d’investissement qui lui permettrait d’élargir sa capacité de production, d’améliorer sa productivité et de mieux répondre aux attentes de marché</w:t>
      </w:r>
    </w:p>
    <w:p w:rsidR="00E370D3" w:rsidRPr="00E370D3" w:rsidRDefault="00E370D3" w:rsidP="00E370D3">
      <w:p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Ce projet consiste en l’acquisition d’un nouvel ensemble de production composé d’une chaîne automatisée au début de 2009</w:t>
      </w:r>
    </w:p>
    <w:p w:rsidR="00E370D3" w:rsidRPr="00E370D3" w:rsidRDefault="00E370D3" w:rsidP="00E370D3">
      <w:p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Le directeur financier de la société BURAX souhaite faire l’évaluation de projet d’investissement et met à notre disposition les informations suivantes :</w:t>
      </w:r>
    </w:p>
    <w:p w:rsidR="00E370D3" w:rsidRPr="00E370D3" w:rsidRDefault="00E370D3" w:rsidP="00E370D3">
      <w:pPr>
        <w:jc w:val="both"/>
        <w:rPr>
          <w:rFonts w:ascii="Arial" w:hAnsi="Arial" w:cs="Arial"/>
          <w:b/>
        </w:rPr>
      </w:pPr>
    </w:p>
    <w:p w:rsidR="00E370D3" w:rsidRPr="00E370D3" w:rsidRDefault="00E370D3" w:rsidP="00E370D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la chaîne automatisée se caractérise par :</w:t>
      </w:r>
    </w:p>
    <w:p w:rsidR="00E370D3" w:rsidRPr="00E370D3" w:rsidRDefault="00E370D3" w:rsidP="00E370D3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Coût d’acquisition et d’installation : 10000 KDH</w:t>
      </w:r>
    </w:p>
    <w:p w:rsidR="00E370D3" w:rsidRPr="00E370D3" w:rsidRDefault="00E370D3" w:rsidP="00E370D3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 xml:space="preserve">Valeur de sortie au bout de 5 ans est estimée comme suit le prix  de cession  brut de la chaîne automatisée  2800 </w:t>
      </w:r>
      <w:proofErr w:type="spellStart"/>
      <w:r w:rsidRPr="00E370D3">
        <w:rPr>
          <w:rFonts w:ascii="Arial" w:hAnsi="Arial" w:cs="Arial"/>
          <w:b/>
        </w:rPr>
        <w:t>kdh</w:t>
      </w:r>
      <w:proofErr w:type="spellEnd"/>
      <w:r w:rsidRPr="00E370D3">
        <w:rPr>
          <w:rFonts w:ascii="Arial" w:hAnsi="Arial" w:cs="Arial"/>
          <w:b/>
        </w:rPr>
        <w:t> ; auquel il faudrait rajouter la récupération de 80% de BFR  de projet.</w:t>
      </w:r>
    </w:p>
    <w:p w:rsidR="00E370D3" w:rsidRPr="00E370D3" w:rsidRDefault="00E370D3" w:rsidP="00E370D3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 xml:space="preserve">Durée de vie de la chaîne de production : 5 ans ; leur amortissement est linéaire sur 5ans </w:t>
      </w:r>
    </w:p>
    <w:p w:rsidR="00E370D3" w:rsidRPr="00E370D3" w:rsidRDefault="00E370D3" w:rsidP="00E370D3">
      <w:pPr>
        <w:ind w:left="1440"/>
        <w:jc w:val="both"/>
        <w:rPr>
          <w:rFonts w:ascii="Arial" w:hAnsi="Arial" w:cs="Arial"/>
          <w:b/>
        </w:rPr>
      </w:pPr>
    </w:p>
    <w:p w:rsidR="00E370D3" w:rsidRPr="00E370D3" w:rsidRDefault="00E370D3" w:rsidP="00E370D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les éléments concernant la production :</w:t>
      </w:r>
    </w:p>
    <w:p w:rsidR="00E370D3" w:rsidRPr="00E370D3" w:rsidRDefault="00E370D3" w:rsidP="00E370D3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 xml:space="preserve">le prix de vente unitaire d’une batterie électrique est de 1200 </w:t>
      </w:r>
      <w:proofErr w:type="spellStart"/>
      <w:r w:rsidRPr="00E370D3">
        <w:rPr>
          <w:rFonts w:ascii="Arial" w:hAnsi="Arial" w:cs="Arial"/>
          <w:b/>
        </w:rPr>
        <w:t>dh</w:t>
      </w:r>
      <w:proofErr w:type="spellEnd"/>
      <w:r w:rsidRPr="00E370D3">
        <w:rPr>
          <w:rFonts w:ascii="Arial" w:hAnsi="Arial" w:cs="Arial"/>
          <w:b/>
        </w:rPr>
        <w:t>. ce prix sera stable pendant la période considérée ;</w:t>
      </w:r>
    </w:p>
    <w:p w:rsidR="00E370D3" w:rsidRPr="00E370D3" w:rsidRDefault="00E370D3" w:rsidP="00E370D3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la nouvelle chaîne automatisée permettrait de réaliser des ventes annuelles de 5 000 batteries en 2009, 6000 en 2010,  6500 en 2011 et durant les 2 années suivantes</w:t>
      </w:r>
    </w:p>
    <w:p w:rsidR="00E370D3" w:rsidRPr="00E370D3" w:rsidRDefault="00E370D3" w:rsidP="00E370D3">
      <w:pPr>
        <w:ind w:left="1440"/>
        <w:jc w:val="both"/>
        <w:rPr>
          <w:rFonts w:ascii="Arial" w:hAnsi="Arial" w:cs="Arial"/>
          <w:b/>
        </w:rPr>
      </w:pPr>
    </w:p>
    <w:p w:rsidR="00E370D3" w:rsidRPr="00E370D3" w:rsidRDefault="00E370D3" w:rsidP="00E370D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 xml:space="preserve">l’exploitation du projet envisagé engendrerait, au début de chaque année, un BFR évalué à 36jours de CAHT </w:t>
      </w:r>
    </w:p>
    <w:p w:rsidR="00E370D3" w:rsidRPr="00E370D3" w:rsidRDefault="00E370D3" w:rsidP="00E370D3">
      <w:pPr>
        <w:ind w:left="720"/>
        <w:jc w:val="both"/>
        <w:rPr>
          <w:rFonts w:ascii="Arial" w:hAnsi="Arial" w:cs="Arial"/>
          <w:b/>
        </w:rPr>
      </w:pPr>
    </w:p>
    <w:p w:rsidR="00E370D3" w:rsidRPr="00E370D3" w:rsidRDefault="00E370D3" w:rsidP="00E370D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 xml:space="preserve">Les charges d’exploitations prévisionnelles hors amortissement, liées à l’investissement sont les suivantes : en </w:t>
      </w:r>
      <w:proofErr w:type="spellStart"/>
      <w:r w:rsidRPr="00E370D3">
        <w:rPr>
          <w:rFonts w:ascii="Arial" w:hAnsi="Arial" w:cs="Arial"/>
          <w:b/>
        </w:rPr>
        <w:t>kdh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1260"/>
        <w:gridCol w:w="1440"/>
        <w:gridCol w:w="1440"/>
        <w:gridCol w:w="1260"/>
      </w:tblGrid>
      <w:tr w:rsidR="00E370D3" w:rsidRPr="00E370D3" w:rsidTr="00FD0052">
        <w:tc>
          <w:tcPr>
            <w:tcW w:w="2628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126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126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144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144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126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2013</w:t>
            </w:r>
          </w:p>
        </w:tc>
      </w:tr>
      <w:tr w:rsidR="00E370D3" w:rsidRPr="00E370D3" w:rsidTr="00FD0052">
        <w:tc>
          <w:tcPr>
            <w:tcW w:w="2628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Charges d’exploitations</w:t>
            </w:r>
          </w:p>
        </w:tc>
        <w:tc>
          <w:tcPr>
            <w:tcW w:w="126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26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2300</w:t>
            </w:r>
          </w:p>
        </w:tc>
        <w:tc>
          <w:tcPr>
            <w:tcW w:w="144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2500</w:t>
            </w:r>
          </w:p>
        </w:tc>
        <w:tc>
          <w:tcPr>
            <w:tcW w:w="144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2550</w:t>
            </w:r>
          </w:p>
        </w:tc>
        <w:tc>
          <w:tcPr>
            <w:tcW w:w="1260" w:type="dxa"/>
          </w:tcPr>
          <w:p w:rsidR="00E370D3" w:rsidRPr="00E370D3" w:rsidRDefault="00E370D3" w:rsidP="00FD0052">
            <w:pPr>
              <w:jc w:val="both"/>
              <w:rPr>
                <w:rFonts w:ascii="Arial" w:hAnsi="Arial" w:cs="Arial"/>
                <w:b/>
              </w:rPr>
            </w:pPr>
            <w:r w:rsidRPr="00E370D3">
              <w:rPr>
                <w:rFonts w:ascii="Arial" w:hAnsi="Arial" w:cs="Arial"/>
                <w:b/>
              </w:rPr>
              <w:t>2600</w:t>
            </w:r>
          </w:p>
        </w:tc>
      </w:tr>
    </w:tbl>
    <w:p w:rsidR="00E370D3" w:rsidRPr="00E370D3" w:rsidRDefault="00E370D3" w:rsidP="00E370D3">
      <w:pPr>
        <w:ind w:left="360"/>
        <w:jc w:val="both"/>
        <w:rPr>
          <w:rFonts w:ascii="Arial" w:hAnsi="Arial" w:cs="Arial"/>
          <w:b/>
        </w:rPr>
      </w:pPr>
    </w:p>
    <w:p w:rsidR="00E370D3" w:rsidRPr="00E370D3" w:rsidRDefault="00E370D3" w:rsidP="00E370D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l’achat et la mise en place de la chaîne automatisée ont lieu au début de 2009</w:t>
      </w:r>
    </w:p>
    <w:p w:rsidR="00E370D3" w:rsidRPr="00E370D3" w:rsidRDefault="00E370D3" w:rsidP="00E370D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le taux d’imposition sur la société est de 30%</w:t>
      </w:r>
    </w:p>
    <w:p w:rsidR="00E370D3" w:rsidRPr="00E370D3" w:rsidRDefault="00E370D3" w:rsidP="00E370D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Le taux d’actualisation est estimé à 12%</w:t>
      </w:r>
    </w:p>
    <w:p w:rsidR="00E370D3" w:rsidRPr="00E370D3" w:rsidRDefault="00E370D3" w:rsidP="00E370D3">
      <w:pPr>
        <w:ind w:left="360"/>
        <w:jc w:val="both"/>
        <w:rPr>
          <w:rFonts w:ascii="Arial" w:hAnsi="Arial" w:cs="Arial"/>
          <w:b/>
        </w:rPr>
      </w:pPr>
    </w:p>
    <w:p w:rsidR="00E370D3" w:rsidRPr="00E370D3" w:rsidRDefault="00E370D3" w:rsidP="00E370D3">
      <w:pPr>
        <w:ind w:left="360"/>
        <w:jc w:val="both"/>
        <w:rPr>
          <w:rFonts w:ascii="Arial" w:hAnsi="Arial" w:cs="Arial"/>
          <w:b/>
          <w:i/>
          <w:u w:val="single"/>
        </w:rPr>
      </w:pPr>
      <w:r w:rsidRPr="00E370D3">
        <w:rPr>
          <w:rFonts w:ascii="Arial" w:hAnsi="Arial" w:cs="Arial"/>
          <w:b/>
          <w:i/>
          <w:u w:val="single"/>
        </w:rPr>
        <w:t>Travail à faire :</w:t>
      </w:r>
    </w:p>
    <w:p w:rsidR="00E370D3" w:rsidRPr="00E370D3" w:rsidRDefault="00E370D3" w:rsidP="00E370D3">
      <w:pPr>
        <w:ind w:left="360"/>
        <w:jc w:val="both"/>
        <w:rPr>
          <w:rFonts w:ascii="Arial" w:hAnsi="Arial" w:cs="Arial"/>
          <w:b/>
          <w:i/>
          <w:u w:val="single"/>
        </w:rPr>
      </w:pPr>
    </w:p>
    <w:p w:rsidR="00E370D3" w:rsidRPr="00E370D3" w:rsidRDefault="00E370D3" w:rsidP="00E370D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Déterminez la valeur actuelle nette et l’indice de profitabilité de projet</w:t>
      </w:r>
    </w:p>
    <w:p w:rsidR="00E370D3" w:rsidRPr="00E370D3" w:rsidRDefault="00E370D3" w:rsidP="00E370D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Déterminer le délai de récupération (DR) et le délai de récupération actualisée de projet (DRA). Quelle décision proposez-vous sachant que le délai fixé par l’entreprise pour l’acceptation de tout projet d’investissement  est de 4 ans.</w:t>
      </w:r>
    </w:p>
    <w:p w:rsidR="00E370D3" w:rsidRPr="00E370D3" w:rsidRDefault="00E370D3" w:rsidP="00E370D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370D3">
        <w:rPr>
          <w:rFonts w:ascii="Arial" w:hAnsi="Arial" w:cs="Arial"/>
          <w:b/>
        </w:rPr>
        <w:t>Quelles conclusions tirez-vous sur la rentabilité de projet ?</w:t>
      </w:r>
    </w:p>
    <w:p w:rsidR="00AD666C" w:rsidRDefault="00AD666C"/>
    <w:sectPr w:rsidR="00AD666C" w:rsidSect="001E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591C"/>
    <w:multiLevelType w:val="hybridMultilevel"/>
    <w:tmpl w:val="7CFC6B0C"/>
    <w:lvl w:ilvl="0" w:tplc="90EE9B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2E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66865"/>
    <w:multiLevelType w:val="hybridMultilevel"/>
    <w:tmpl w:val="F4A0274C"/>
    <w:lvl w:ilvl="0" w:tplc="1218A4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0D3"/>
    <w:rsid w:val="00037DE5"/>
    <w:rsid w:val="000A1CE2"/>
    <w:rsid w:val="001E509E"/>
    <w:rsid w:val="00294873"/>
    <w:rsid w:val="0037115F"/>
    <w:rsid w:val="003C5CC0"/>
    <w:rsid w:val="00617E68"/>
    <w:rsid w:val="00626E58"/>
    <w:rsid w:val="006477C1"/>
    <w:rsid w:val="006E12DE"/>
    <w:rsid w:val="00800E85"/>
    <w:rsid w:val="00841A7C"/>
    <w:rsid w:val="008747E6"/>
    <w:rsid w:val="00A53183"/>
    <w:rsid w:val="00A53753"/>
    <w:rsid w:val="00A91644"/>
    <w:rsid w:val="00AD666C"/>
    <w:rsid w:val="00AF16F5"/>
    <w:rsid w:val="00B03881"/>
    <w:rsid w:val="00B15B77"/>
    <w:rsid w:val="00BA7DA0"/>
    <w:rsid w:val="00BE4DA3"/>
    <w:rsid w:val="00C745CA"/>
    <w:rsid w:val="00CF785A"/>
    <w:rsid w:val="00E370D3"/>
    <w:rsid w:val="00F6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2017-10-30T11:06:00Z</dcterms:created>
  <dcterms:modified xsi:type="dcterms:W3CDTF">2017-10-30T11:07:00Z</dcterms:modified>
</cp:coreProperties>
</file>