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703" w:rsidRDefault="00434D84" w:rsidP="00434D84">
      <w:pPr>
        <w:pStyle w:val="Pardfaut"/>
        <w:spacing w:line="280" w:lineRule="atLeast"/>
        <w:jc w:val="center"/>
        <w:rPr>
          <w:rFonts w:ascii="Times" w:hAnsi="Times"/>
          <w:sz w:val="24"/>
          <w:szCs w:val="24"/>
        </w:rPr>
      </w:pPr>
      <w:r>
        <w:rPr>
          <w:rFonts w:ascii="Times" w:hAnsi="Times"/>
          <w:noProof/>
          <w:sz w:val="24"/>
          <w:szCs w:val="24"/>
        </w:rPr>
        <w:drawing>
          <wp:inline distT="0" distB="0" distL="0" distR="0">
            <wp:extent cx="1233390" cy="85725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 INDRE ET LOI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3360" cy="857229"/>
                    </a:xfrm>
                    <a:prstGeom prst="rect">
                      <a:avLst/>
                    </a:prstGeom>
                  </pic:spPr>
                </pic:pic>
              </a:graphicData>
            </a:graphic>
          </wp:inline>
        </w:drawing>
      </w:r>
      <w:r>
        <w:rPr>
          <w:rFonts w:ascii="Times" w:hAnsi="Times"/>
          <w:sz w:val="24"/>
          <w:szCs w:val="24"/>
        </w:rPr>
        <w:t xml:space="preserve"> </w:t>
      </w:r>
      <w:r w:rsidR="007151F9">
        <w:rPr>
          <w:rFonts w:ascii="Times" w:hAnsi="Times"/>
          <w:sz w:val="24"/>
          <w:szCs w:val="24"/>
        </w:rPr>
        <w:t xml:space="preserve">  </w:t>
      </w:r>
      <w:r>
        <w:rPr>
          <w:rFonts w:ascii="Times" w:hAnsi="Times"/>
          <w:sz w:val="24"/>
          <w:szCs w:val="24"/>
        </w:rPr>
        <w:t xml:space="preserve">    </w:t>
      </w:r>
      <w:r>
        <w:rPr>
          <w:rFonts w:ascii="Times" w:hAnsi="Times"/>
          <w:noProof/>
          <w:sz w:val="24"/>
          <w:szCs w:val="24"/>
        </w:rPr>
        <w:drawing>
          <wp:inline distT="0" distB="0" distL="0" distR="0" wp14:anchorId="451EA1EC" wp14:editId="4336B207">
            <wp:extent cx="1015395" cy="93386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5060" cy="933559"/>
                    </a:xfrm>
                    <a:prstGeom prst="rect">
                      <a:avLst/>
                    </a:prstGeom>
                  </pic:spPr>
                </pic:pic>
              </a:graphicData>
            </a:graphic>
          </wp:inline>
        </w:drawing>
      </w:r>
      <w:r>
        <w:rPr>
          <w:rFonts w:ascii="Times" w:hAnsi="Times"/>
          <w:sz w:val="24"/>
          <w:szCs w:val="24"/>
        </w:rPr>
        <w:t xml:space="preserve">   </w:t>
      </w:r>
      <w:r w:rsidR="007151F9">
        <w:rPr>
          <w:rFonts w:ascii="Times" w:hAnsi="Times"/>
          <w:sz w:val="24"/>
          <w:szCs w:val="24"/>
        </w:rPr>
        <w:t xml:space="preserve">  </w:t>
      </w:r>
      <w:r>
        <w:rPr>
          <w:rFonts w:ascii="Times" w:hAnsi="Times"/>
          <w:sz w:val="24"/>
          <w:szCs w:val="24"/>
        </w:rPr>
        <w:t xml:space="preserve">  </w:t>
      </w:r>
      <w:r>
        <w:rPr>
          <w:rFonts w:ascii="Times" w:hAnsi="Times"/>
          <w:noProof/>
          <w:sz w:val="24"/>
          <w:szCs w:val="24"/>
        </w:rPr>
        <w:drawing>
          <wp:inline distT="0" distB="0" distL="0" distR="0" wp14:anchorId="726BCB02" wp14:editId="2C57F394">
            <wp:extent cx="731640" cy="868822"/>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U.png"/>
                    <pic:cNvPicPr/>
                  </pic:nvPicPr>
                  <pic:blipFill>
                    <a:blip r:embed="rId9">
                      <a:extLst>
                        <a:ext uri="{28A0092B-C50C-407E-A947-70E740481C1C}">
                          <a14:useLocalDpi xmlns:a14="http://schemas.microsoft.com/office/drawing/2010/main" val="0"/>
                        </a:ext>
                      </a:extLst>
                    </a:blip>
                    <a:stretch>
                      <a:fillRect/>
                    </a:stretch>
                  </pic:blipFill>
                  <pic:spPr>
                    <a:xfrm>
                      <a:off x="0" y="0"/>
                      <a:ext cx="731640" cy="868822"/>
                    </a:xfrm>
                    <a:prstGeom prst="rect">
                      <a:avLst/>
                    </a:prstGeom>
                  </pic:spPr>
                </pic:pic>
              </a:graphicData>
            </a:graphic>
          </wp:inline>
        </w:drawing>
      </w:r>
      <w:r>
        <w:rPr>
          <w:rFonts w:ascii="Times" w:hAnsi="Times"/>
          <w:sz w:val="24"/>
          <w:szCs w:val="24"/>
        </w:rPr>
        <w:t xml:space="preserve">  </w:t>
      </w:r>
      <w:r w:rsidR="007151F9">
        <w:rPr>
          <w:rFonts w:ascii="Times" w:hAnsi="Times"/>
          <w:sz w:val="24"/>
          <w:szCs w:val="24"/>
        </w:rPr>
        <w:t xml:space="preserve">  </w:t>
      </w:r>
      <w:r>
        <w:rPr>
          <w:rFonts w:ascii="Times" w:hAnsi="Times"/>
          <w:sz w:val="24"/>
          <w:szCs w:val="24"/>
        </w:rPr>
        <w:t xml:space="preserve">   </w:t>
      </w:r>
      <w:r>
        <w:rPr>
          <w:rFonts w:ascii="Times" w:hAnsi="Times"/>
          <w:noProof/>
          <w:sz w:val="24"/>
          <w:szCs w:val="24"/>
        </w:rPr>
        <w:drawing>
          <wp:inline distT="0" distB="0" distL="0" distR="0" wp14:anchorId="34F23247" wp14:editId="4A7F9559">
            <wp:extent cx="2333625" cy="86344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DAIRES.png"/>
                    <pic:cNvPicPr/>
                  </pic:nvPicPr>
                  <pic:blipFill>
                    <a:blip r:embed="rId10">
                      <a:extLst>
                        <a:ext uri="{28A0092B-C50C-407E-A947-70E740481C1C}">
                          <a14:useLocalDpi xmlns:a14="http://schemas.microsoft.com/office/drawing/2010/main" val="0"/>
                        </a:ext>
                      </a:extLst>
                    </a:blip>
                    <a:stretch>
                      <a:fillRect/>
                    </a:stretch>
                  </pic:blipFill>
                  <pic:spPr>
                    <a:xfrm>
                      <a:off x="0" y="0"/>
                      <a:ext cx="2333952" cy="863563"/>
                    </a:xfrm>
                    <a:prstGeom prst="rect">
                      <a:avLst/>
                    </a:prstGeom>
                  </pic:spPr>
                </pic:pic>
              </a:graphicData>
            </a:graphic>
          </wp:inline>
        </w:drawing>
      </w:r>
    </w:p>
    <w:p w:rsidR="00434D84" w:rsidRDefault="00434D84">
      <w:pPr>
        <w:pStyle w:val="Pardfaut"/>
        <w:spacing w:after="240" w:line="340" w:lineRule="atLeast"/>
        <w:jc w:val="center"/>
        <w:rPr>
          <w:rFonts w:ascii="Times" w:hAnsi="Times"/>
          <w:b/>
          <w:bCs/>
          <w:sz w:val="29"/>
          <w:szCs w:val="29"/>
          <w:lang w:val="it-IT"/>
        </w:rPr>
      </w:pPr>
    </w:p>
    <w:p w:rsidR="00427703" w:rsidRPr="00ED6CC2" w:rsidRDefault="00C77194" w:rsidP="00434D84">
      <w:pPr>
        <w:pStyle w:val="Pardfaut"/>
        <w:jc w:val="center"/>
        <w:rPr>
          <w:rFonts w:ascii="Arial" w:eastAsia="Times" w:hAnsi="Arial" w:cs="Arial"/>
          <w:b/>
          <w:bCs/>
          <w:color w:val="FF0000"/>
          <w:sz w:val="36"/>
          <w:szCs w:val="28"/>
        </w:rPr>
      </w:pPr>
      <w:r w:rsidRPr="00ED6CC2">
        <w:rPr>
          <w:rFonts w:ascii="Arial" w:hAnsi="Arial" w:cs="Arial"/>
          <w:b/>
          <w:bCs/>
          <w:color w:val="FF0000"/>
          <w:sz w:val="36"/>
          <w:szCs w:val="28"/>
          <w:lang w:val="it-IT"/>
        </w:rPr>
        <w:t>Un 1</w:t>
      </w:r>
      <w:r w:rsidRPr="00ED6CC2">
        <w:rPr>
          <w:rFonts w:ascii="Arial" w:hAnsi="Arial" w:cs="Arial"/>
          <w:b/>
          <w:bCs/>
          <w:color w:val="FF0000"/>
          <w:position w:val="10"/>
          <w:sz w:val="36"/>
          <w:szCs w:val="28"/>
        </w:rPr>
        <w:t xml:space="preserve">er </w:t>
      </w:r>
      <w:r w:rsidRPr="00ED6CC2">
        <w:rPr>
          <w:rFonts w:ascii="Arial" w:hAnsi="Arial" w:cs="Arial"/>
          <w:b/>
          <w:bCs/>
          <w:color w:val="FF0000"/>
          <w:sz w:val="36"/>
          <w:szCs w:val="28"/>
        </w:rPr>
        <w:t>m</w:t>
      </w:r>
      <w:r w:rsidR="00ED6CC2" w:rsidRPr="00ED6CC2">
        <w:rPr>
          <w:rFonts w:ascii="Arial" w:hAnsi="Arial" w:cs="Arial"/>
          <w:b/>
          <w:bCs/>
          <w:color w:val="FF0000"/>
          <w:sz w:val="36"/>
          <w:szCs w:val="28"/>
        </w:rPr>
        <w:t>ai 2018 revendicatif, combatif.</w:t>
      </w:r>
    </w:p>
    <w:p w:rsidR="00ED6CC2" w:rsidRDefault="00C77194" w:rsidP="00434D84">
      <w:pPr>
        <w:pStyle w:val="Pardfaut"/>
        <w:jc w:val="center"/>
        <w:rPr>
          <w:rFonts w:ascii="Arial" w:hAnsi="Arial" w:cs="Arial"/>
          <w:b/>
          <w:bCs/>
          <w:sz w:val="36"/>
          <w:szCs w:val="28"/>
        </w:rPr>
      </w:pPr>
      <w:r w:rsidRPr="00ED6CC2">
        <w:rPr>
          <w:rFonts w:ascii="Arial" w:hAnsi="Arial" w:cs="Arial"/>
          <w:b/>
          <w:bCs/>
          <w:sz w:val="36"/>
          <w:szCs w:val="28"/>
        </w:rPr>
        <w:t>Contre la remise en cause des acquis so</w:t>
      </w:r>
      <w:bookmarkStart w:id="0" w:name="_GoBack"/>
      <w:bookmarkEnd w:id="0"/>
      <w:r w:rsidRPr="00ED6CC2">
        <w:rPr>
          <w:rFonts w:ascii="Arial" w:hAnsi="Arial" w:cs="Arial"/>
          <w:b/>
          <w:bCs/>
          <w:sz w:val="36"/>
          <w:szCs w:val="28"/>
        </w:rPr>
        <w:t>ciau</w:t>
      </w:r>
      <w:r w:rsidR="00ED6CC2">
        <w:rPr>
          <w:rFonts w:ascii="Arial" w:hAnsi="Arial" w:cs="Arial"/>
          <w:b/>
          <w:bCs/>
          <w:sz w:val="36"/>
          <w:szCs w:val="28"/>
        </w:rPr>
        <w:t>x,</w:t>
      </w:r>
    </w:p>
    <w:p w:rsidR="00ED6CC2" w:rsidRDefault="00434D84" w:rsidP="00434D84">
      <w:pPr>
        <w:pStyle w:val="Pardfaut"/>
        <w:jc w:val="center"/>
        <w:rPr>
          <w:rFonts w:ascii="Arial" w:hAnsi="Arial" w:cs="Arial"/>
          <w:b/>
          <w:bCs/>
          <w:sz w:val="36"/>
          <w:szCs w:val="28"/>
        </w:rPr>
      </w:pPr>
      <w:r w:rsidRPr="00ED6CC2">
        <w:rPr>
          <w:rFonts w:ascii="Arial" w:hAnsi="Arial" w:cs="Arial"/>
          <w:b/>
          <w:bCs/>
          <w:sz w:val="36"/>
          <w:szCs w:val="28"/>
        </w:rPr>
        <w:t>la sélection à l’Université.</w:t>
      </w:r>
      <w:r w:rsidRPr="00ED6CC2">
        <w:rPr>
          <w:rFonts w:ascii="Arial" w:hAnsi="Arial" w:cs="Arial"/>
          <w:b/>
          <w:bCs/>
          <w:sz w:val="36"/>
          <w:szCs w:val="28"/>
        </w:rPr>
        <w:br/>
      </w:r>
      <w:r w:rsidR="00C77194" w:rsidRPr="00ED6CC2">
        <w:rPr>
          <w:rFonts w:ascii="Arial" w:hAnsi="Arial" w:cs="Arial"/>
          <w:b/>
          <w:bCs/>
          <w:sz w:val="36"/>
          <w:szCs w:val="28"/>
        </w:rPr>
        <w:t>Pour le progrès social, la Pai</w:t>
      </w:r>
      <w:r w:rsidR="00ED6CC2">
        <w:rPr>
          <w:rFonts w:ascii="Arial" w:hAnsi="Arial" w:cs="Arial"/>
          <w:b/>
          <w:bCs/>
          <w:sz w:val="36"/>
          <w:szCs w:val="28"/>
        </w:rPr>
        <w:t>x,</w:t>
      </w:r>
    </w:p>
    <w:p w:rsidR="00427703" w:rsidRPr="00ED6CC2" w:rsidRDefault="00434D84" w:rsidP="00434D84">
      <w:pPr>
        <w:pStyle w:val="Pardfaut"/>
        <w:jc w:val="center"/>
        <w:rPr>
          <w:rFonts w:ascii="Arial" w:hAnsi="Arial" w:cs="Arial"/>
          <w:b/>
          <w:bCs/>
          <w:sz w:val="36"/>
          <w:szCs w:val="28"/>
        </w:rPr>
      </w:pPr>
      <w:r w:rsidRPr="00ED6CC2">
        <w:rPr>
          <w:rFonts w:ascii="Arial" w:hAnsi="Arial" w:cs="Arial"/>
          <w:b/>
          <w:bCs/>
          <w:sz w:val="36"/>
          <w:szCs w:val="28"/>
        </w:rPr>
        <w:t>la solidarité internationale</w:t>
      </w:r>
    </w:p>
    <w:p w:rsidR="00434D84" w:rsidRDefault="00434D84" w:rsidP="00434D84">
      <w:pPr>
        <w:pStyle w:val="Pardfaut"/>
        <w:jc w:val="both"/>
        <w:rPr>
          <w:rFonts w:ascii="Arial" w:hAnsi="Arial" w:cs="Arial"/>
          <w:szCs w:val="24"/>
        </w:rPr>
      </w:pPr>
    </w:p>
    <w:p w:rsidR="00434D84" w:rsidRPr="00434D84" w:rsidRDefault="00434D84" w:rsidP="00434D84">
      <w:pPr>
        <w:pStyle w:val="Pardfaut"/>
        <w:jc w:val="both"/>
        <w:rPr>
          <w:rFonts w:ascii="Arial" w:hAnsi="Arial" w:cs="Arial"/>
          <w:szCs w:val="24"/>
        </w:rPr>
      </w:pPr>
    </w:p>
    <w:p w:rsidR="00427703" w:rsidRPr="007151F9" w:rsidRDefault="00C77194" w:rsidP="00434D84">
      <w:pPr>
        <w:pStyle w:val="Pardfaut"/>
        <w:jc w:val="both"/>
        <w:rPr>
          <w:rFonts w:ascii="Arial" w:hAnsi="Arial" w:cs="Arial"/>
          <w:sz w:val="24"/>
          <w:szCs w:val="24"/>
          <w:lang w:val="it-IT"/>
        </w:rPr>
      </w:pPr>
      <w:r w:rsidRPr="007151F9">
        <w:rPr>
          <w:rFonts w:ascii="Arial" w:hAnsi="Arial" w:cs="Arial"/>
          <w:sz w:val="24"/>
          <w:szCs w:val="24"/>
        </w:rPr>
        <w:t>Les Unions départementales CGT, FO, FS</w:t>
      </w:r>
      <w:r w:rsidR="00434D84" w:rsidRPr="007151F9">
        <w:rPr>
          <w:rFonts w:ascii="Arial" w:hAnsi="Arial" w:cs="Arial"/>
          <w:sz w:val="24"/>
          <w:szCs w:val="24"/>
        </w:rPr>
        <w:t xml:space="preserve">U, SOLIDAIRES d’Indre et Loire </w:t>
      </w:r>
      <w:r w:rsidRPr="007151F9">
        <w:rPr>
          <w:rFonts w:ascii="Arial" w:hAnsi="Arial" w:cs="Arial"/>
          <w:sz w:val="24"/>
          <w:szCs w:val="24"/>
        </w:rPr>
        <w:t xml:space="preserve">appellent, à l’occasion </w:t>
      </w:r>
      <w:r w:rsidR="00434D84" w:rsidRPr="007151F9">
        <w:rPr>
          <w:rFonts w:ascii="Arial" w:hAnsi="Arial" w:cs="Arial"/>
          <w:sz w:val="24"/>
          <w:szCs w:val="24"/>
        </w:rPr>
        <w:t>du 1</w:t>
      </w:r>
      <w:r w:rsidR="00434D84" w:rsidRPr="007151F9">
        <w:rPr>
          <w:rFonts w:ascii="Arial" w:hAnsi="Arial" w:cs="Arial"/>
          <w:sz w:val="24"/>
          <w:szCs w:val="24"/>
          <w:vertAlign w:val="superscript"/>
        </w:rPr>
        <w:t>er</w:t>
      </w:r>
      <w:r w:rsidR="00434D84" w:rsidRPr="007151F9">
        <w:rPr>
          <w:rFonts w:ascii="Arial" w:hAnsi="Arial" w:cs="Arial"/>
          <w:sz w:val="24"/>
          <w:szCs w:val="24"/>
        </w:rPr>
        <w:t xml:space="preserve"> </w:t>
      </w:r>
      <w:r w:rsidRPr="007151F9">
        <w:rPr>
          <w:rFonts w:ascii="Arial" w:hAnsi="Arial" w:cs="Arial"/>
          <w:sz w:val="24"/>
          <w:szCs w:val="24"/>
        </w:rPr>
        <w:t>mai</w:t>
      </w:r>
      <w:r w:rsidR="00434D84" w:rsidRPr="007151F9">
        <w:rPr>
          <w:rFonts w:ascii="Arial" w:hAnsi="Arial" w:cs="Arial"/>
          <w:sz w:val="24"/>
          <w:szCs w:val="24"/>
        </w:rPr>
        <w:t>,</w:t>
      </w:r>
      <w:r w:rsidRPr="007151F9">
        <w:rPr>
          <w:rFonts w:ascii="Arial" w:hAnsi="Arial" w:cs="Arial"/>
          <w:sz w:val="24"/>
          <w:szCs w:val="24"/>
        </w:rPr>
        <w:t xml:space="preserve"> à une mobilisation unitaire très forte et déterminé</w:t>
      </w:r>
      <w:r w:rsidR="00ED6CC2" w:rsidRPr="007151F9">
        <w:rPr>
          <w:rFonts w:ascii="Arial" w:hAnsi="Arial" w:cs="Arial"/>
          <w:sz w:val="24"/>
          <w:szCs w:val="24"/>
          <w:lang w:val="it-IT"/>
        </w:rPr>
        <w:t>e.</w:t>
      </w:r>
    </w:p>
    <w:p w:rsidR="00ED6CC2" w:rsidRPr="007151F9" w:rsidRDefault="00ED6CC2" w:rsidP="00434D84">
      <w:pPr>
        <w:pStyle w:val="Pardfaut"/>
        <w:jc w:val="both"/>
        <w:rPr>
          <w:rFonts w:ascii="Arial" w:eastAsia="Times" w:hAnsi="Arial" w:cs="Arial"/>
          <w:sz w:val="24"/>
          <w:szCs w:val="24"/>
        </w:rPr>
      </w:pPr>
    </w:p>
    <w:p w:rsidR="00427703" w:rsidRPr="007151F9" w:rsidRDefault="00C77194" w:rsidP="00434D84">
      <w:pPr>
        <w:pStyle w:val="Pardfaut"/>
        <w:jc w:val="both"/>
        <w:rPr>
          <w:rFonts w:ascii="Arial" w:hAnsi="Arial" w:cs="Arial"/>
          <w:sz w:val="24"/>
          <w:szCs w:val="24"/>
          <w:lang w:val="pt-PT"/>
        </w:rPr>
      </w:pPr>
      <w:r w:rsidRPr="007151F9">
        <w:rPr>
          <w:rFonts w:ascii="Arial" w:hAnsi="Arial" w:cs="Arial"/>
          <w:sz w:val="24"/>
          <w:szCs w:val="24"/>
        </w:rPr>
        <w:t>Depuis plusieurs semaines, avec détermination, souvent dans l’unité, de nombreux salariés du privé comme du public, retraités, privés d’emploi, étudiants, se mobilisent pour refuser les politiques gouvernementales et patronales et porter</w:t>
      </w:r>
      <w:r w:rsidR="00434D84" w:rsidRPr="007151F9">
        <w:rPr>
          <w:rFonts w:ascii="Arial" w:hAnsi="Arial" w:cs="Arial"/>
          <w:sz w:val="24"/>
          <w:szCs w:val="24"/>
        </w:rPr>
        <w:t xml:space="preserve"> d’autres perspectives de progrès</w:t>
      </w:r>
      <w:r w:rsidRPr="007151F9">
        <w:rPr>
          <w:rFonts w:ascii="Arial" w:hAnsi="Arial" w:cs="Arial"/>
          <w:sz w:val="24"/>
          <w:szCs w:val="24"/>
          <w:lang w:val="pt-PT"/>
        </w:rPr>
        <w:t xml:space="preserve"> social. </w:t>
      </w:r>
    </w:p>
    <w:p w:rsidR="00ED6CC2" w:rsidRPr="007151F9" w:rsidRDefault="00ED6CC2" w:rsidP="00434D84">
      <w:pPr>
        <w:pStyle w:val="Pardfaut"/>
        <w:jc w:val="both"/>
        <w:rPr>
          <w:rFonts w:ascii="Arial" w:eastAsia="Times" w:hAnsi="Arial" w:cs="Arial"/>
          <w:sz w:val="24"/>
          <w:szCs w:val="24"/>
        </w:rPr>
      </w:pPr>
    </w:p>
    <w:p w:rsidR="00427703" w:rsidRPr="007151F9" w:rsidRDefault="00C77194" w:rsidP="00434D84">
      <w:pPr>
        <w:pStyle w:val="Pardfaut"/>
        <w:jc w:val="both"/>
        <w:rPr>
          <w:rFonts w:ascii="Arial" w:hAnsi="Arial" w:cs="Arial"/>
          <w:sz w:val="24"/>
          <w:szCs w:val="24"/>
        </w:rPr>
      </w:pPr>
      <w:r w:rsidRPr="007151F9">
        <w:rPr>
          <w:rFonts w:ascii="Arial" w:hAnsi="Arial" w:cs="Arial"/>
          <w:sz w:val="24"/>
          <w:szCs w:val="24"/>
        </w:rPr>
        <w:t xml:space="preserve">Les cheminots participent très largement au mouvement de grève, ils manifestent par dizaines de milliers contre la casse du service public ferroviaire, pour l’amélioration du service rendu aux usagers, pour le maintien de leur statut. </w:t>
      </w:r>
    </w:p>
    <w:p w:rsidR="00ED6CC2" w:rsidRPr="007151F9" w:rsidRDefault="00ED6CC2" w:rsidP="00434D84">
      <w:pPr>
        <w:pStyle w:val="Pardfaut"/>
        <w:jc w:val="both"/>
        <w:rPr>
          <w:rFonts w:ascii="Arial" w:eastAsia="Times" w:hAnsi="Arial" w:cs="Arial"/>
          <w:sz w:val="24"/>
          <w:szCs w:val="24"/>
        </w:rPr>
      </w:pPr>
    </w:p>
    <w:p w:rsidR="00427703" w:rsidRPr="007151F9" w:rsidRDefault="00C77194" w:rsidP="00434D84">
      <w:pPr>
        <w:pStyle w:val="Pardfaut"/>
        <w:jc w:val="both"/>
        <w:rPr>
          <w:rFonts w:ascii="Arial" w:hAnsi="Arial" w:cs="Arial"/>
          <w:sz w:val="24"/>
          <w:szCs w:val="24"/>
        </w:rPr>
      </w:pPr>
      <w:r w:rsidRPr="007151F9">
        <w:rPr>
          <w:rFonts w:ascii="Arial" w:hAnsi="Arial" w:cs="Arial"/>
          <w:sz w:val="24"/>
          <w:szCs w:val="24"/>
        </w:rPr>
        <w:t>Les fonctionnaires, eux aussi, s’expriment, par la grève et la manifestation, contre les 120 000 suppressions de postes, contre le rétablissement du jour de carence, pour exiger la fin du gel des salaires et pour le développement du service public et le maintien de leurs statuts.</w:t>
      </w:r>
    </w:p>
    <w:p w:rsidR="00ED6CC2" w:rsidRPr="007151F9" w:rsidRDefault="00ED6CC2" w:rsidP="00434D84">
      <w:pPr>
        <w:pStyle w:val="Pardfaut"/>
        <w:jc w:val="both"/>
        <w:rPr>
          <w:rFonts w:ascii="Arial" w:eastAsia="Times" w:hAnsi="Arial" w:cs="Arial"/>
          <w:sz w:val="24"/>
          <w:szCs w:val="24"/>
        </w:rPr>
      </w:pPr>
    </w:p>
    <w:p w:rsidR="00427703" w:rsidRPr="007151F9" w:rsidRDefault="00C77194" w:rsidP="00434D84">
      <w:pPr>
        <w:pStyle w:val="Pardfaut"/>
        <w:jc w:val="both"/>
        <w:rPr>
          <w:rFonts w:ascii="Arial" w:hAnsi="Arial" w:cs="Arial"/>
          <w:sz w:val="24"/>
          <w:szCs w:val="24"/>
        </w:rPr>
      </w:pPr>
      <w:r w:rsidRPr="007151F9">
        <w:rPr>
          <w:rFonts w:ascii="Arial" w:hAnsi="Arial" w:cs="Arial"/>
          <w:sz w:val="24"/>
          <w:szCs w:val="24"/>
        </w:rPr>
        <w:t xml:space="preserve">De nombreux salariés des entreprises privées se sont joints à eux pour l’emploi, l’augmentation des salaires et pour la défense et le développement des services publics, en particulier le 22 mars dernier. </w:t>
      </w:r>
    </w:p>
    <w:p w:rsidR="00ED6CC2" w:rsidRPr="007151F9" w:rsidRDefault="00ED6CC2" w:rsidP="00434D84">
      <w:pPr>
        <w:pStyle w:val="Pardfaut"/>
        <w:jc w:val="both"/>
        <w:rPr>
          <w:rFonts w:ascii="Arial" w:eastAsia="Times" w:hAnsi="Arial" w:cs="Arial"/>
          <w:sz w:val="24"/>
          <w:szCs w:val="24"/>
        </w:rPr>
      </w:pPr>
    </w:p>
    <w:p w:rsidR="00427703" w:rsidRPr="007151F9" w:rsidRDefault="00C77194" w:rsidP="00434D84">
      <w:pPr>
        <w:pStyle w:val="Pardfaut"/>
        <w:jc w:val="both"/>
        <w:rPr>
          <w:rFonts w:ascii="Arial" w:hAnsi="Arial" w:cs="Arial"/>
          <w:sz w:val="24"/>
          <w:szCs w:val="24"/>
        </w:rPr>
      </w:pPr>
      <w:r w:rsidRPr="007151F9">
        <w:rPr>
          <w:rFonts w:ascii="Arial" w:hAnsi="Arial" w:cs="Arial"/>
          <w:sz w:val="24"/>
          <w:szCs w:val="24"/>
        </w:rPr>
        <w:t>Des milliers de jeunes, avec les personnels et les enseignan</w:t>
      </w:r>
      <w:r w:rsidR="00434D84" w:rsidRPr="007151F9">
        <w:rPr>
          <w:rFonts w:ascii="Arial" w:hAnsi="Arial" w:cs="Arial"/>
          <w:sz w:val="24"/>
          <w:szCs w:val="24"/>
        </w:rPr>
        <w:t>ts, s’opposent à la loi Vidal «</w:t>
      </w:r>
      <w:r w:rsidRPr="007151F9">
        <w:rPr>
          <w:rFonts w:ascii="Arial" w:hAnsi="Arial" w:cs="Arial"/>
          <w:sz w:val="24"/>
          <w:szCs w:val="24"/>
        </w:rPr>
        <w:t>Or</w:t>
      </w:r>
      <w:r w:rsidR="00434D84" w:rsidRPr="007151F9">
        <w:rPr>
          <w:rFonts w:ascii="Arial" w:hAnsi="Arial" w:cs="Arial"/>
          <w:sz w:val="24"/>
          <w:szCs w:val="24"/>
        </w:rPr>
        <w:t>ientation et Réussite Etudiante</w:t>
      </w:r>
      <w:r w:rsidRPr="007151F9">
        <w:rPr>
          <w:rFonts w:ascii="Arial" w:hAnsi="Arial" w:cs="Arial"/>
          <w:sz w:val="24"/>
          <w:szCs w:val="24"/>
          <w:lang w:val="it-IT"/>
        </w:rPr>
        <w:t>»</w:t>
      </w:r>
      <w:r w:rsidRPr="007151F9">
        <w:rPr>
          <w:rFonts w:ascii="Arial" w:hAnsi="Arial" w:cs="Arial"/>
          <w:sz w:val="24"/>
          <w:szCs w:val="24"/>
        </w:rPr>
        <w:t xml:space="preserve"> (loi O.R.E). Ils refusent la sélection des bacheliers et réclament des moyens pour faire fonctionner des universités ouvertes permettant la réussite du plus grand nombre dans de bonnes conditions d’étude et de travail. Face à eux, la seule réponse du gouvernement : ce sont les répressions policières ! </w:t>
      </w:r>
    </w:p>
    <w:p w:rsidR="00ED6CC2" w:rsidRPr="007151F9" w:rsidRDefault="00ED6CC2" w:rsidP="00434D84">
      <w:pPr>
        <w:pStyle w:val="Pardfaut"/>
        <w:jc w:val="both"/>
        <w:rPr>
          <w:rFonts w:ascii="Arial" w:eastAsia="Times" w:hAnsi="Arial" w:cs="Arial"/>
          <w:sz w:val="24"/>
          <w:szCs w:val="24"/>
        </w:rPr>
      </w:pPr>
    </w:p>
    <w:p w:rsidR="00427703" w:rsidRPr="007151F9" w:rsidRDefault="00C77194" w:rsidP="00434D84">
      <w:pPr>
        <w:pStyle w:val="Pardfaut"/>
        <w:jc w:val="both"/>
        <w:rPr>
          <w:rFonts w:ascii="Arial" w:hAnsi="Arial" w:cs="Arial"/>
          <w:sz w:val="24"/>
          <w:szCs w:val="24"/>
        </w:rPr>
      </w:pPr>
      <w:r w:rsidRPr="007151F9">
        <w:rPr>
          <w:rFonts w:ascii="Arial" w:hAnsi="Arial" w:cs="Arial"/>
          <w:sz w:val="24"/>
          <w:szCs w:val="24"/>
        </w:rPr>
        <w:t xml:space="preserve">Les retraités sont largement mobilisés pour leur pouvoir d’achat, contre l’augmentation de 1,7% de la CSG. </w:t>
      </w:r>
    </w:p>
    <w:p w:rsidR="00ED6CC2" w:rsidRPr="007151F9" w:rsidRDefault="00ED6CC2" w:rsidP="00434D84">
      <w:pPr>
        <w:pStyle w:val="Pardfaut"/>
        <w:jc w:val="both"/>
        <w:rPr>
          <w:rFonts w:ascii="Arial" w:eastAsia="Times" w:hAnsi="Arial" w:cs="Arial"/>
          <w:sz w:val="24"/>
          <w:szCs w:val="24"/>
        </w:rPr>
      </w:pPr>
    </w:p>
    <w:p w:rsidR="00427703" w:rsidRPr="007151F9" w:rsidRDefault="00C77194" w:rsidP="00434D84">
      <w:pPr>
        <w:pStyle w:val="Pardfaut"/>
        <w:jc w:val="both"/>
        <w:rPr>
          <w:rFonts w:ascii="Arial" w:hAnsi="Arial" w:cs="Arial"/>
          <w:sz w:val="24"/>
          <w:szCs w:val="24"/>
        </w:rPr>
      </w:pPr>
      <w:r w:rsidRPr="007151F9">
        <w:rPr>
          <w:rFonts w:ascii="Arial" w:hAnsi="Arial" w:cs="Arial"/>
          <w:sz w:val="24"/>
          <w:szCs w:val="24"/>
        </w:rPr>
        <w:t xml:space="preserve">Face à cette mobilisation massive, la seule réponse du gouvernement est le mépris, et le refus d’engager de véritables négociations. C’est inacceptable ! </w:t>
      </w:r>
    </w:p>
    <w:p w:rsidR="00ED6CC2" w:rsidRPr="007151F9" w:rsidRDefault="00ED6CC2" w:rsidP="00434D84">
      <w:pPr>
        <w:pStyle w:val="Pardfaut"/>
        <w:jc w:val="both"/>
        <w:rPr>
          <w:rFonts w:ascii="Arial" w:eastAsia="Times" w:hAnsi="Arial" w:cs="Arial"/>
          <w:sz w:val="24"/>
          <w:szCs w:val="24"/>
        </w:rPr>
      </w:pPr>
    </w:p>
    <w:p w:rsidR="00427703" w:rsidRPr="007151F9" w:rsidRDefault="00C77194" w:rsidP="00434D84">
      <w:pPr>
        <w:pStyle w:val="Pardfaut"/>
        <w:jc w:val="both"/>
        <w:rPr>
          <w:rFonts w:ascii="Arial" w:hAnsi="Arial" w:cs="Arial"/>
          <w:sz w:val="24"/>
          <w:szCs w:val="24"/>
        </w:rPr>
      </w:pPr>
      <w:r w:rsidRPr="007151F9">
        <w:rPr>
          <w:rFonts w:ascii="Arial" w:hAnsi="Arial" w:cs="Arial"/>
          <w:sz w:val="24"/>
          <w:szCs w:val="24"/>
        </w:rPr>
        <w:lastRenderedPageBreak/>
        <w:t>Le mardi 1</w:t>
      </w:r>
      <w:r w:rsidRPr="007151F9">
        <w:rPr>
          <w:rFonts w:ascii="Arial" w:hAnsi="Arial" w:cs="Arial"/>
          <w:position w:val="8"/>
          <w:sz w:val="24"/>
          <w:szCs w:val="24"/>
        </w:rPr>
        <w:t xml:space="preserve">er </w:t>
      </w:r>
      <w:r w:rsidRPr="007151F9">
        <w:rPr>
          <w:rFonts w:ascii="Arial" w:hAnsi="Arial" w:cs="Arial"/>
          <w:sz w:val="24"/>
          <w:szCs w:val="24"/>
        </w:rPr>
        <w:t xml:space="preserve">mai, partout dans le monde, les travailleurs, les salariés, les retraités et privés d’emplois vont s’exprimer, se mobiliser pour faire entendre leurs revendications, des exigences pour la paix, le progrès social, la possibilité de vivre dignement... </w:t>
      </w:r>
    </w:p>
    <w:p w:rsidR="00ED6CC2" w:rsidRPr="007151F9" w:rsidRDefault="00ED6CC2" w:rsidP="00434D84">
      <w:pPr>
        <w:pStyle w:val="Pardfaut"/>
        <w:jc w:val="both"/>
        <w:rPr>
          <w:rFonts w:ascii="Arial" w:eastAsia="Times" w:hAnsi="Arial" w:cs="Arial"/>
          <w:sz w:val="24"/>
          <w:szCs w:val="24"/>
        </w:rPr>
      </w:pPr>
    </w:p>
    <w:p w:rsidR="00427703" w:rsidRDefault="00A73572" w:rsidP="00434D84">
      <w:pPr>
        <w:pStyle w:val="Pardfaut"/>
        <w:jc w:val="both"/>
        <w:rPr>
          <w:rFonts w:ascii="Arial" w:hAnsi="Arial" w:cs="Arial"/>
          <w:color w:val="auto"/>
          <w:sz w:val="24"/>
          <w:szCs w:val="24"/>
        </w:rPr>
      </w:pPr>
      <w:r>
        <w:rPr>
          <w:rFonts w:ascii="Arial" w:hAnsi="Arial" w:cs="Arial"/>
          <w:color w:val="auto"/>
          <w:sz w:val="24"/>
          <w:szCs w:val="24"/>
        </w:rPr>
        <w:t>A Tours</w:t>
      </w:r>
      <w:r w:rsidR="00C77194" w:rsidRPr="00AA5D0C">
        <w:rPr>
          <w:rFonts w:ascii="Arial" w:hAnsi="Arial" w:cs="Arial"/>
          <w:color w:val="auto"/>
          <w:sz w:val="24"/>
          <w:szCs w:val="24"/>
        </w:rPr>
        <w:t>, la manifestation sera une nouvelle étape pour exiger la prise en compte des revendications :</w:t>
      </w:r>
    </w:p>
    <w:p w:rsidR="00A73572" w:rsidRPr="00AA5D0C" w:rsidRDefault="00A73572" w:rsidP="00434D84">
      <w:pPr>
        <w:pStyle w:val="Pardfaut"/>
        <w:jc w:val="both"/>
        <w:rPr>
          <w:rFonts w:ascii="Arial" w:eastAsia="Times" w:hAnsi="Arial" w:cs="Arial"/>
          <w:color w:val="auto"/>
          <w:sz w:val="24"/>
          <w:szCs w:val="24"/>
        </w:rPr>
      </w:pPr>
    </w:p>
    <w:p w:rsidR="00427703" w:rsidRPr="00AA5D0C" w:rsidRDefault="00C77194" w:rsidP="00ED6CC2">
      <w:pPr>
        <w:pStyle w:val="Pardfaut"/>
        <w:numPr>
          <w:ilvl w:val="0"/>
          <w:numId w:val="3"/>
        </w:numPr>
        <w:jc w:val="both"/>
        <w:rPr>
          <w:rFonts w:ascii="Arial" w:hAnsi="Arial" w:cs="Arial"/>
          <w:color w:val="auto"/>
          <w:sz w:val="24"/>
          <w:szCs w:val="24"/>
        </w:rPr>
      </w:pPr>
      <w:r w:rsidRPr="00AA5D0C">
        <w:rPr>
          <w:rFonts w:ascii="Arial" w:hAnsi="Arial" w:cs="Arial"/>
          <w:color w:val="auto"/>
          <w:sz w:val="24"/>
          <w:szCs w:val="24"/>
        </w:rPr>
        <w:t>Défense et développement des services publics (ferroviaires, santé, énergie</w:t>
      </w:r>
      <w:r w:rsidRPr="00AA5D0C">
        <w:rPr>
          <w:rFonts w:ascii="Arial" w:hAnsi="Arial" w:cs="Arial"/>
          <w:color w:val="auto"/>
          <w:sz w:val="24"/>
          <w:szCs w:val="24"/>
          <w:lang w:val="de-DE"/>
        </w:rPr>
        <w:t xml:space="preserve">, </w:t>
      </w:r>
      <w:r w:rsidRPr="00AA5D0C">
        <w:rPr>
          <w:rFonts w:ascii="Arial" w:hAnsi="Arial" w:cs="Arial"/>
          <w:color w:val="auto"/>
          <w:sz w:val="24"/>
          <w:szCs w:val="24"/>
        </w:rPr>
        <w:t xml:space="preserve">éducation- formation...) </w:t>
      </w:r>
    </w:p>
    <w:p w:rsidR="00427703" w:rsidRPr="00AA5D0C" w:rsidRDefault="00C77194" w:rsidP="00ED6CC2">
      <w:pPr>
        <w:pStyle w:val="Pardfaut"/>
        <w:numPr>
          <w:ilvl w:val="0"/>
          <w:numId w:val="3"/>
        </w:numPr>
        <w:jc w:val="both"/>
        <w:rPr>
          <w:rFonts w:ascii="Arial" w:hAnsi="Arial" w:cs="Arial"/>
          <w:color w:val="auto"/>
          <w:sz w:val="24"/>
          <w:szCs w:val="24"/>
        </w:rPr>
      </w:pPr>
      <w:r w:rsidRPr="00AA5D0C">
        <w:rPr>
          <w:rFonts w:ascii="Arial" w:hAnsi="Arial" w:cs="Arial"/>
          <w:color w:val="auto"/>
          <w:sz w:val="24"/>
          <w:szCs w:val="24"/>
        </w:rPr>
        <w:t>POUR l’augmentation des salaires, des pensions, du pouvoir d’</w:t>
      </w:r>
      <w:r w:rsidRPr="00AA5D0C">
        <w:rPr>
          <w:rFonts w:ascii="Arial" w:hAnsi="Arial" w:cs="Arial"/>
          <w:color w:val="auto"/>
          <w:sz w:val="24"/>
          <w:szCs w:val="24"/>
          <w:lang w:val="pt-PT"/>
        </w:rPr>
        <w:t xml:space="preserve">achat. </w:t>
      </w:r>
    </w:p>
    <w:p w:rsidR="00FD33D4" w:rsidRPr="00AA5D0C" w:rsidRDefault="00FD33D4" w:rsidP="00ED6CC2">
      <w:pPr>
        <w:pStyle w:val="Pardfaut"/>
        <w:numPr>
          <w:ilvl w:val="0"/>
          <w:numId w:val="3"/>
        </w:numPr>
        <w:jc w:val="both"/>
        <w:rPr>
          <w:rFonts w:ascii="Arial" w:hAnsi="Arial" w:cs="Arial"/>
          <w:color w:val="auto"/>
          <w:sz w:val="24"/>
          <w:szCs w:val="24"/>
        </w:rPr>
      </w:pPr>
      <w:r w:rsidRPr="00AA5D0C">
        <w:rPr>
          <w:rFonts w:ascii="Arial" w:hAnsi="Arial" w:cs="Arial"/>
          <w:color w:val="auto"/>
          <w:sz w:val="24"/>
          <w:szCs w:val="24"/>
        </w:rPr>
        <w:t>POUR la réduction du temps de travail</w:t>
      </w:r>
    </w:p>
    <w:p w:rsidR="00427703" w:rsidRPr="00AA5D0C" w:rsidRDefault="00C77194" w:rsidP="00ED6CC2">
      <w:pPr>
        <w:pStyle w:val="Pardfaut"/>
        <w:numPr>
          <w:ilvl w:val="0"/>
          <w:numId w:val="3"/>
        </w:numPr>
        <w:jc w:val="both"/>
        <w:rPr>
          <w:rFonts w:ascii="Arial" w:hAnsi="Arial" w:cs="Arial"/>
          <w:color w:val="auto"/>
          <w:sz w:val="24"/>
          <w:szCs w:val="24"/>
        </w:rPr>
      </w:pPr>
      <w:r w:rsidRPr="00AA5D0C">
        <w:rPr>
          <w:rFonts w:ascii="Arial" w:hAnsi="Arial" w:cs="Arial"/>
          <w:color w:val="auto"/>
          <w:sz w:val="24"/>
          <w:szCs w:val="24"/>
        </w:rPr>
        <w:t xml:space="preserve">NON aux ordonnances loi travail, POUR la défense des conventions collectives et des statuts </w:t>
      </w:r>
    </w:p>
    <w:p w:rsidR="00427703" w:rsidRPr="00AA5D0C" w:rsidRDefault="00C77194" w:rsidP="00ED6CC2">
      <w:pPr>
        <w:pStyle w:val="Pardfaut"/>
        <w:numPr>
          <w:ilvl w:val="0"/>
          <w:numId w:val="3"/>
        </w:numPr>
        <w:jc w:val="both"/>
        <w:rPr>
          <w:rFonts w:ascii="Arial" w:hAnsi="Arial" w:cs="Arial"/>
          <w:color w:val="auto"/>
          <w:sz w:val="24"/>
          <w:szCs w:val="24"/>
        </w:rPr>
      </w:pPr>
      <w:r w:rsidRPr="00AA5D0C">
        <w:rPr>
          <w:rFonts w:ascii="Arial" w:hAnsi="Arial" w:cs="Arial"/>
          <w:color w:val="auto"/>
          <w:sz w:val="24"/>
          <w:szCs w:val="24"/>
        </w:rPr>
        <w:t xml:space="preserve">POUR la défense de la protection sociale (Sécurité sociale, retraites par répartition, assurance chômage et des minimas sociaux) </w:t>
      </w:r>
    </w:p>
    <w:p w:rsidR="00427703" w:rsidRPr="00AA5D0C" w:rsidRDefault="00C77194" w:rsidP="00ED6CC2">
      <w:pPr>
        <w:pStyle w:val="Pardfaut"/>
        <w:numPr>
          <w:ilvl w:val="0"/>
          <w:numId w:val="3"/>
        </w:numPr>
        <w:jc w:val="both"/>
        <w:rPr>
          <w:rFonts w:ascii="Arial" w:hAnsi="Arial" w:cs="Arial"/>
          <w:color w:val="auto"/>
          <w:sz w:val="24"/>
          <w:szCs w:val="24"/>
        </w:rPr>
      </w:pPr>
      <w:r w:rsidRPr="00AA5D0C">
        <w:rPr>
          <w:rFonts w:ascii="Arial" w:hAnsi="Arial" w:cs="Arial"/>
          <w:color w:val="auto"/>
          <w:sz w:val="24"/>
          <w:szCs w:val="24"/>
          <w:lang w:val="de-DE"/>
        </w:rPr>
        <w:t xml:space="preserve">NON </w:t>
      </w:r>
      <w:r w:rsidRPr="00AA5D0C">
        <w:rPr>
          <w:rFonts w:ascii="Arial" w:hAnsi="Arial" w:cs="Arial"/>
          <w:color w:val="auto"/>
          <w:sz w:val="24"/>
          <w:szCs w:val="24"/>
        </w:rPr>
        <w:t>à la loi ORE, POUR des universités ouvertes à toutes et tous via un investissement massif dans l’enseignement supérieur.</w:t>
      </w:r>
    </w:p>
    <w:p w:rsidR="00FD33D4" w:rsidRPr="00AA5D0C" w:rsidRDefault="00FD33D4" w:rsidP="00ED6CC2">
      <w:pPr>
        <w:pStyle w:val="Pardfaut"/>
        <w:numPr>
          <w:ilvl w:val="0"/>
          <w:numId w:val="3"/>
        </w:numPr>
        <w:jc w:val="both"/>
        <w:rPr>
          <w:rFonts w:ascii="Arial" w:hAnsi="Arial" w:cs="Arial"/>
          <w:color w:val="auto"/>
          <w:sz w:val="24"/>
          <w:szCs w:val="24"/>
        </w:rPr>
      </w:pPr>
      <w:r w:rsidRPr="00AA5D0C">
        <w:rPr>
          <w:rFonts w:ascii="Arial" w:hAnsi="Arial" w:cs="Arial"/>
          <w:color w:val="auto"/>
          <w:sz w:val="24"/>
          <w:szCs w:val="24"/>
        </w:rPr>
        <w:t>POUR une réforme de la fiscalité et des aides publiques accordées aux entreprises</w:t>
      </w:r>
    </w:p>
    <w:p w:rsidR="00427703" w:rsidRPr="00434D84" w:rsidRDefault="00427703" w:rsidP="00434D84">
      <w:pPr>
        <w:pStyle w:val="Pardfaut"/>
        <w:jc w:val="both"/>
        <w:rPr>
          <w:rFonts w:ascii="Arial" w:eastAsia="Arial Narrow" w:hAnsi="Arial" w:cs="Arial"/>
          <w:sz w:val="24"/>
          <w:szCs w:val="27"/>
        </w:rPr>
      </w:pPr>
    </w:p>
    <w:p w:rsidR="007151F9" w:rsidRDefault="007151F9" w:rsidP="00434D84">
      <w:pPr>
        <w:pStyle w:val="Pardfaut"/>
        <w:jc w:val="center"/>
        <w:rPr>
          <w:rFonts w:ascii="Arial" w:hAnsi="Arial" w:cs="Arial"/>
          <w:b/>
          <w:bCs/>
          <w:sz w:val="36"/>
          <w:szCs w:val="32"/>
        </w:rPr>
      </w:pPr>
    </w:p>
    <w:p w:rsidR="00427703" w:rsidRPr="00ED6CC2" w:rsidRDefault="00C77194" w:rsidP="00434D84">
      <w:pPr>
        <w:pStyle w:val="Pardfaut"/>
        <w:jc w:val="center"/>
        <w:rPr>
          <w:rFonts w:ascii="Arial" w:eastAsia="Arial" w:hAnsi="Arial" w:cs="Arial"/>
          <w:b/>
          <w:bCs/>
          <w:sz w:val="36"/>
          <w:szCs w:val="32"/>
        </w:rPr>
      </w:pPr>
      <w:r w:rsidRPr="00ED6CC2">
        <w:rPr>
          <w:rFonts w:ascii="Arial" w:hAnsi="Arial" w:cs="Arial"/>
          <w:b/>
          <w:bCs/>
          <w:sz w:val="36"/>
          <w:szCs w:val="32"/>
        </w:rPr>
        <w:t xml:space="preserve">TOUS ENSEMBLE A LA MANIFESTATION UNITAIRE </w:t>
      </w:r>
    </w:p>
    <w:p w:rsidR="00427703" w:rsidRPr="00ED6CC2" w:rsidRDefault="00C77194" w:rsidP="00434D84">
      <w:pPr>
        <w:pStyle w:val="Pardfaut"/>
        <w:jc w:val="center"/>
        <w:rPr>
          <w:rFonts w:ascii="Arial" w:eastAsia="Times" w:hAnsi="Arial" w:cs="Arial"/>
          <w:sz w:val="28"/>
          <w:szCs w:val="24"/>
        </w:rPr>
      </w:pPr>
      <w:r w:rsidRPr="00ED6CC2">
        <w:rPr>
          <w:rFonts w:ascii="Arial" w:hAnsi="Arial" w:cs="Arial"/>
          <w:b/>
          <w:bCs/>
          <w:sz w:val="36"/>
          <w:szCs w:val="32"/>
          <w:lang w:val="da-DK"/>
        </w:rPr>
        <w:t>MARDI 1</w:t>
      </w:r>
      <w:r w:rsidRPr="00ED6CC2">
        <w:rPr>
          <w:rFonts w:ascii="Arial" w:hAnsi="Arial" w:cs="Arial"/>
          <w:b/>
          <w:bCs/>
          <w:position w:val="10"/>
          <w:szCs w:val="21"/>
          <w:lang w:val="de-DE"/>
        </w:rPr>
        <w:t xml:space="preserve">ER </w:t>
      </w:r>
      <w:r w:rsidRPr="00ED6CC2">
        <w:rPr>
          <w:rFonts w:ascii="Arial" w:hAnsi="Arial" w:cs="Arial"/>
          <w:b/>
          <w:bCs/>
          <w:sz w:val="36"/>
          <w:szCs w:val="32"/>
        </w:rPr>
        <w:t xml:space="preserve">MAI – 10H00 – </w:t>
      </w:r>
      <w:r w:rsidRPr="00ED6CC2">
        <w:rPr>
          <w:rFonts w:ascii="Arial" w:hAnsi="Arial" w:cs="Arial"/>
          <w:b/>
          <w:bCs/>
          <w:sz w:val="36"/>
          <w:szCs w:val="32"/>
          <w:lang w:val="es-ES_tradnl"/>
        </w:rPr>
        <w:t>PLACE DE LA</w:t>
      </w:r>
      <w:r w:rsidRPr="00ED6CC2">
        <w:rPr>
          <w:rFonts w:ascii="Arial" w:hAnsi="Arial" w:cs="Arial"/>
          <w:b/>
          <w:bCs/>
          <w:sz w:val="36"/>
          <w:szCs w:val="32"/>
        </w:rPr>
        <w:t xml:space="preserve"> LIBERTE</w:t>
      </w:r>
    </w:p>
    <w:p w:rsidR="00427703" w:rsidRPr="00ED6CC2" w:rsidRDefault="00427703" w:rsidP="00434D84">
      <w:pPr>
        <w:pStyle w:val="Pardfaut"/>
        <w:jc w:val="center"/>
        <w:rPr>
          <w:rFonts w:ascii="Arial" w:eastAsia="Times" w:hAnsi="Arial" w:cs="Arial"/>
          <w:szCs w:val="24"/>
        </w:rPr>
      </w:pPr>
    </w:p>
    <w:p w:rsidR="00427703" w:rsidRDefault="00427703" w:rsidP="00434D84">
      <w:pPr>
        <w:pStyle w:val="Pardfaut"/>
        <w:jc w:val="center"/>
        <w:rPr>
          <w:rFonts w:ascii="Arial" w:eastAsia="Times" w:hAnsi="Arial" w:cs="Arial"/>
          <w:szCs w:val="24"/>
        </w:rPr>
      </w:pPr>
    </w:p>
    <w:p w:rsidR="00ED6CC2" w:rsidRDefault="00ED6CC2" w:rsidP="00434D84">
      <w:pPr>
        <w:pStyle w:val="Pardfaut"/>
        <w:jc w:val="center"/>
        <w:rPr>
          <w:rFonts w:ascii="Arial" w:eastAsia="Times" w:hAnsi="Arial" w:cs="Arial"/>
          <w:szCs w:val="24"/>
        </w:rPr>
      </w:pPr>
    </w:p>
    <w:p w:rsidR="00ED6CC2" w:rsidRDefault="00ED6CC2" w:rsidP="00434D84">
      <w:pPr>
        <w:pStyle w:val="Pardfaut"/>
        <w:jc w:val="center"/>
        <w:rPr>
          <w:rFonts w:ascii="Arial" w:eastAsia="Times" w:hAnsi="Arial" w:cs="Arial"/>
          <w:szCs w:val="24"/>
        </w:rPr>
      </w:pPr>
    </w:p>
    <w:p w:rsidR="00ED6CC2" w:rsidRPr="00ED6CC2" w:rsidRDefault="00ED6CC2" w:rsidP="00434D84">
      <w:pPr>
        <w:pStyle w:val="Pardfaut"/>
        <w:jc w:val="center"/>
        <w:rPr>
          <w:rFonts w:ascii="Arial" w:eastAsia="Times" w:hAnsi="Arial" w:cs="Arial"/>
          <w:szCs w:val="24"/>
        </w:rPr>
      </w:pPr>
    </w:p>
    <w:p w:rsidR="00427703" w:rsidRPr="00ED6CC2" w:rsidRDefault="007151F9" w:rsidP="00434D84">
      <w:pPr>
        <w:pStyle w:val="Pardfaut"/>
        <w:jc w:val="right"/>
        <w:rPr>
          <w:rFonts w:ascii="Arial" w:eastAsia="Times" w:hAnsi="Arial" w:cs="Arial"/>
          <w:szCs w:val="24"/>
        </w:rPr>
      </w:pPr>
      <w:r>
        <w:rPr>
          <w:rFonts w:ascii="Arial" w:hAnsi="Arial" w:cs="Arial"/>
          <w:szCs w:val="24"/>
        </w:rPr>
        <w:t>Saint-Avertin, le 19 avril 2018</w:t>
      </w:r>
    </w:p>
    <w:p w:rsidR="00427703" w:rsidRDefault="00427703" w:rsidP="00434D84">
      <w:pPr>
        <w:pStyle w:val="Pardfaut"/>
        <w:jc w:val="center"/>
        <w:rPr>
          <w:rFonts w:ascii="Arial" w:eastAsia="Times" w:hAnsi="Arial" w:cs="Arial"/>
          <w:szCs w:val="24"/>
        </w:rPr>
      </w:pPr>
    </w:p>
    <w:p w:rsidR="00ED6CC2" w:rsidRDefault="00ED6CC2" w:rsidP="00434D84">
      <w:pPr>
        <w:pStyle w:val="Pardfaut"/>
        <w:jc w:val="center"/>
        <w:rPr>
          <w:rFonts w:ascii="Arial" w:eastAsia="Times" w:hAnsi="Arial" w:cs="Arial"/>
          <w:szCs w:val="24"/>
        </w:rPr>
      </w:pPr>
    </w:p>
    <w:p w:rsidR="00ED6CC2" w:rsidRDefault="00ED6CC2" w:rsidP="00434D84">
      <w:pPr>
        <w:pStyle w:val="Pardfaut"/>
        <w:jc w:val="center"/>
        <w:rPr>
          <w:rFonts w:ascii="Arial" w:eastAsia="Times" w:hAnsi="Arial" w:cs="Arial"/>
          <w:szCs w:val="24"/>
        </w:rPr>
      </w:pPr>
    </w:p>
    <w:p w:rsidR="00ED6CC2" w:rsidRDefault="00ED6CC2" w:rsidP="00434D84">
      <w:pPr>
        <w:pStyle w:val="Pardfaut"/>
        <w:jc w:val="center"/>
        <w:rPr>
          <w:rFonts w:ascii="Arial" w:eastAsia="Times" w:hAnsi="Arial" w:cs="Arial"/>
          <w:szCs w:val="24"/>
        </w:rPr>
      </w:pPr>
    </w:p>
    <w:p w:rsidR="00ED6CC2" w:rsidRDefault="00ED6CC2" w:rsidP="00434D84">
      <w:pPr>
        <w:pStyle w:val="Pardfaut"/>
        <w:jc w:val="center"/>
        <w:rPr>
          <w:rFonts w:ascii="Arial" w:eastAsia="Times" w:hAnsi="Arial" w:cs="Arial"/>
          <w:szCs w:val="24"/>
        </w:rPr>
      </w:pPr>
    </w:p>
    <w:p w:rsidR="00ED6CC2" w:rsidRDefault="00ED6CC2" w:rsidP="00434D84">
      <w:pPr>
        <w:pStyle w:val="Pardfaut"/>
        <w:jc w:val="center"/>
        <w:rPr>
          <w:rFonts w:ascii="Arial" w:eastAsia="Times" w:hAnsi="Arial" w:cs="Arial"/>
          <w:szCs w:val="24"/>
        </w:rPr>
      </w:pPr>
    </w:p>
    <w:p w:rsidR="00ED6CC2" w:rsidRDefault="00ED6CC2" w:rsidP="00434D84">
      <w:pPr>
        <w:pStyle w:val="Pardfaut"/>
        <w:jc w:val="center"/>
        <w:rPr>
          <w:rFonts w:ascii="Arial" w:eastAsia="Times" w:hAnsi="Arial" w:cs="Arial"/>
          <w:szCs w:val="24"/>
        </w:rPr>
      </w:pPr>
    </w:p>
    <w:p w:rsidR="00ED6CC2" w:rsidRDefault="00ED6CC2" w:rsidP="00434D84">
      <w:pPr>
        <w:pStyle w:val="Pardfaut"/>
        <w:jc w:val="center"/>
        <w:rPr>
          <w:rFonts w:ascii="Arial" w:eastAsia="Times" w:hAnsi="Arial" w:cs="Arial"/>
          <w:szCs w:val="24"/>
        </w:rPr>
      </w:pPr>
    </w:p>
    <w:p w:rsidR="00ED6CC2" w:rsidRDefault="00ED6CC2" w:rsidP="00434D84">
      <w:pPr>
        <w:pStyle w:val="Pardfaut"/>
        <w:jc w:val="center"/>
        <w:rPr>
          <w:rFonts w:ascii="Arial" w:eastAsia="Times" w:hAnsi="Arial" w:cs="Arial"/>
          <w:szCs w:val="24"/>
        </w:rPr>
      </w:pPr>
    </w:p>
    <w:p w:rsidR="00ED6CC2" w:rsidRDefault="00ED6CC2" w:rsidP="00434D84">
      <w:pPr>
        <w:pStyle w:val="Pardfaut"/>
        <w:jc w:val="center"/>
        <w:rPr>
          <w:rFonts w:ascii="Arial" w:eastAsia="Times" w:hAnsi="Arial" w:cs="Arial"/>
          <w:szCs w:val="24"/>
        </w:rPr>
      </w:pPr>
    </w:p>
    <w:p w:rsidR="00ED6CC2" w:rsidRDefault="00ED6CC2" w:rsidP="00434D84">
      <w:pPr>
        <w:pStyle w:val="Pardfaut"/>
        <w:jc w:val="center"/>
        <w:rPr>
          <w:rFonts w:ascii="Arial" w:eastAsia="Times" w:hAnsi="Arial" w:cs="Arial"/>
          <w:szCs w:val="24"/>
        </w:rPr>
      </w:pPr>
    </w:p>
    <w:p w:rsidR="00ED6CC2" w:rsidRDefault="00ED6CC2" w:rsidP="00434D84">
      <w:pPr>
        <w:pStyle w:val="Pardfaut"/>
        <w:jc w:val="center"/>
        <w:rPr>
          <w:rFonts w:ascii="Arial" w:eastAsia="Times" w:hAnsi="Arial" w:cs="Arial"/>
          <w:szCs w:val="24"/>
        </w:rPr>
      </w:pPr>
    </w:p>
    <w:p w:rsidR="00ED6CC2" w:rsidRDefault="00ED6CC2" w:rsidP="00434D84">
      <w:pPr>
        <w:pStyle w:val="Pardfaut"/>
        <w:jc w:val="center"/>
        <w:rPr>
          <w:rFonts w:ascii="Arial" w:eastAsia="Times" w:hAnsi="Arial" w:cs="Arial"/>
          <w:szCs w:val="24"/>
        </w:rPr>
      </w:pPr>
    </w:p>
    <w:p w:rsidR="00ED6CC2" w:rsidRPr="00ED6CC2" w:rsidRDefault="00ED6CC2" w:rsidP="00434D84">
      <w:pPr>
        <w:pStyle w:val="Pardfaut"/>
        <w:jc w:val="center"/>
        <w:rPr>
          <w:rFonts w:ascii="Arial" w:eastAsia="Times" w:hAnsi="Arial" w:cs="Arial"/>
          <w:szCs w:val="24"/>
        </w:rPr>
      </w:pPr>
    </w:p>
    <w:p w:rsidR="00427703" w:rsidRPr="00ED6CC2" w:rsidRDefault="00434D84" w:rsidP="00434D84">
      <w:pPr>
        <w:pStyle w:val="Pardfaut"/>
        <w:jc w:val="center"/>
        <w:rPr>
          <w:rFonts w:ascii="Arial" w:hAnsi="Arial" w:cs="Arial"/>
          <w:sz w:val="20"/>
        </w:rPr>
      </w:pPr>
      <w:r w:rsidRPr="00ED6CC2">
        <w:rPr>
          <w:rFonts w:ascii="Arial" w:hAnsi="Arial" w:cs="Arial"/>
          <w:szCs w:val="24"/>
        </w:rPr>
        <w:t>(</w:t>
      </w:r>
      <w:r w:rsidR="00C77194" w:rsidRPr="00ED6CC2">
        <w:rPr>
          <w:rFonts w:ascii="Arial" w:hAnsi="Arial" w:cs="Arial"/>
          <w:szCs w:val="24"/>
        </w:rPr>
        <w:t>A l’issue de la Manifestation Place Anatole France auront lieu les prises de parole et sera organisé un Pot fraternel commun)</w:t>
      </w:r>
    </w:p>
    <w:sectPr w:rsidR="00427703" w:rsidRPr="00ED6CC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AFA" w:rsidRDefault="00461AFA">
      <w:r>
        <w:separator/>
      </w:r>
    </w:p>
  </w:endnote>
  <w:endnote w:type="continuationSeparator" w:id="0">
    <w:p w:rsidR="00461AFA" w:rsidRDefault="0046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AFA" w:rsidRDefault="00461AFA">
      <w:r>
        <w:separator/>
      </w:r>
    </w:p>
  </w:footnote>
  <w:footnote w:type="continuationSeparator" w:id="0">
    <w:p w:rsidR="00461AFA" w:rsidRDefault="00461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14F89"/>
    <w:multiLevelType w:val="hybridMultilevel"/>
    <w:tmpl w:val="3AE84C38"/>
    <w:numStyleLink w:val="Tiret"/>
  </w:abstractNum>
  <w:abstractNum w:abstractNumId="1" w15:restartNumberingAfterBreak="0">
    <w:nsid w:val="375F6712"/>
    <w:multiLevelType w:val="hybridMultilevel"/>
    <w:tmpl w:val="D7FA1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312337"/>
    <w:multiLevelType w:val="hybridMultilevel"/>
    <w:tmpl w:val="3AE84C38"/>
    <w:styleLink w:val="Tiret"/>
    <w:lvl w:ilvl="0" w:tplc="726C3B30">
      <w:start w:val="1"/>
      <w:numFmt w:val="bullet"/>
      <w:lvlText w:val="-"/>
      <w:lvlJc w:val="left"/>
      <w:pPr>
        <w:ind w:left="291" w:hanging="291"/>
      </w:pPr>
      <w:rPr>
        <w:rFonts w:hAnsi="Arial Unicode MS"/>
        <w:caps w:val="0"/>
        <w:smallCaps w:val="0"/>
        <w:strike w:val="0"/>
        <w:dstrike w:val="0"/>
        <w:outline w:val="0"/>
        <w:emboss w:val="0"/>
        <w:imprint w:val="0"/>
        <w:spacing w:val="0"/>
        <w:w w:val="100"/>
        <w:kern w:val="0"/>
        <w:position w:val="4"/>
        <w:sz w:val="32"/>
        <w:szCs w:val="32"/>
        <w:highlight w:val="none"/>
        <w:vertAlign w:val="baseline"/>
      </w:rPr>
    </w:lvl>
    <w:lvl w:ilvl="1" w:tplc="043CB8BC">
      <w:start w:val="1"/>
      <w:numFmt w:val="bullet"/>
      <w:lvlText w:val="-"/>
      <w:lvlJc w:val="left"/>
      <w:pPr>
        <w:ind w:left="531" w:hanging="291"/>
      </w:pPr>
      <w:rPr>
        <w:rFonts w:hAnsi="Arial Unicode MS"/>
        <w:caps w:val="0"/>
        <w:smallCaps w:val="0"/>
        <w:strike w:val="0"/>
        <w:dstrike w:val="0"/>
        <w:outline w:val="0"/>
        <w:emboss w:val="0"/>
        <w:imprint w:val="0"/>
        <w:spacing w:val="0"/>
        <w:w w:val="100"/>
        <w:kern w:val="0"/>
        <w:position w:val="4"/>
        <w:sz w:val="32"/>
        <w:szCs w:val="32"/>
        <w:highlight w:val="none"/>
        <w:vertAlign w:val="baseline"/>
      </w:rPr>
    </w:lvl>
    <w:lvl w:ilvl="2" w:tplc="AE6CF9EA">
      <w:start w:val="1"/>
      <w:numFmt w:val="bullet"/>
      <w:lvlText w:val="-"/>
      <w:lvlJc w:val="left"/>
      <w:pPr>
        <w:ind w:left="771" w:hanging="291"/>
      </w:pPr>
      <w:rPr>
        <w:rFonts w:hAnsi="Arial Unicode MS"/>
        <w:caps w:val="0"/>
        <w:smallCaps w:val="0"/>
        <w:strike w:val="0"/>
        <w:dstrike w:val="0"/>
        <w:outline w:val="0"/>
        <w:emboss w:val="0"/>
        <w:imprint w:val="0"/>
        <w:spacing w:val="0"/>
        <w:w w:val="100"/>
        <w:kern w:val="0"/>
        <w:position w:val="4"/>
        <w:sz w:val="32"/>
        <w:szCs w:val="32"/>
        <w:highlight w:val="none"/>
        <w:vertAlign w:val="baseline"/>
      </w:rPr>
    </w:lvl>
    <w:lvl w:ilvl="3" w:tplc="17AEE00A">
      <w:start w:val="1"/>
      <w:numFmt w:val="bullet"/>
      <w:lvlText w:val="-"/>
      <w:lvlJc w:val="left"/>
      <w:pPr>
        <w:ind w:left="1011" w:hanging="291"/>
      </w:pPr>
      <w:rPr>
        <w:rFonts w:hAnsi="Arial Unicode MS"/>
        <w:caps w:val="0"/>
        <w:smallCaps w:val="0"/>
        <w:strike w:val="0"/>
        <w:dstrike w:val="0"/>
        <w:outline w:val="0"/>
        <w:emboss w:val="0"/>
        <w:imprint w:val="0"/>
        <w:spacing w:val="0"/>
        <w:w w:val="100"/>
        <w:kern w:val="0"/>
        <w:position w:val="4"/>
        <w:sz w:val="32"/>
        <w:szCs w:val="32"/>
        <w:highlight w:val="none"/>
        <w:vertAlign w:val="baseline"/>
      </w:rPr>
    </w:lvl>
    <w:lvl w:ilvl="4" w:tplc="6C4C3056">
      <w:start w:val="1"/>
      <w:numFmt w:val="bullet"/>
      <w:lvlText w:val="-"/>
      <w:lvlJc w:val="left"/>
      <w:pPr>
        <w:ind w:left="1251" w:hanging="291"/>
      </w:pPr>
      <w:rPr>
        <w:rFonts w:hAnsi="Arial Unicode MS"/>
        <w:caps w:val="0"/>
        <w:smallCaps w:val="0"/>
        <w:strike w:val="0"/>
        <w:dstrike w:val="0"/>
        <w:outline w:val="0"/>
        <w:emboss w:val="0"/>
        <w:imprint w:val="0"/>
        <w:spacing w:val="0"/>
        <w:w w:val="100"/>
        <w:kern w:val="0"/>
        <w:position w:val="4"/>
        <w:sz w:val="32"/>
        <w:szCs w:val="32"/>
        <w:highlight w:val="none"/>
        <w:vertAlign w:val="baseline"/>
      </w:rPr>
    </w:lvl>
    <w:lvl w:ilvl="5" w:tplc="D000111C">
      <w:start w:val="1"/>
      <w:numFmt w:val="bullet"/>
      <w:lvlText w:val="-"/>
      <w:lvlJc w:val="left"/>
      <w:pPr>
        <w:ind w:left="1491" w:hanging="291"/>
      </w:pPr>
      <w:rPr>
        <w:rFonts w:hAnsi="Arial Unicode MS"/>
        <w:caps w:val="0"/>
        <w:smallCaps w:val="0"/>
        <w:strike w:val="0"/>
        <w:dstrike w:val="0"/>
        <w:outline w:val="0"/>
        <w:emboss w:val="0"/>
        <w:imprint w:val="0"/>
        <w:spacing w:val="0"/>
        <w:w w:val="100"/>
        <w:kern w:val="0"/>
        <w:position w:val="4"/>
        <w:sz w:val="32"/>
        <w:szCs w:val="32"/>
        <w:highlight w:val="none"/>
        <w:vertAlign w:val="baseline"/>
      </w:rPr>
    </w:lvl>
    <w:lvl w:ilvl="6" w:tplc="A0B01BB0">
      <w:start w:val="1"/>
      <w:numFmt w:val="bullet"/>
      <w:lvlText w:val="-"/>
      <w:lvlJc w:val="left"/>
      <w:pPr>
        <w:ind w:left="1731" w:hanging="291"/>
      </w:pPr>
      <w:rPr>
        <w:rFonts w:hAnsi="Arial Unicode MS"/>
        <w:caps w:val="0"/>
        <w:smallCaps w:val="0"/>
        <w:strike w:val="0"/>
        <w:dstrike w:val="0"/>
        <w:outline w:val="0"/>
        <w:emboss w:val="0"/>
        <w:imprint w:val="0"/>
        <w:spacing w:val="0"/>
        <w:w w:val="100"/>
        <w:kern w:val="0"/>
        <w:position w:val="4"/>
        <w:sz w:val="32"/>
        <w:szCs w:val="32"/>
        <w:highlight w:val="none"/>
        <w:vertAlign w:val="baseline"/>
      </w:rPr>
    </w:lvl>
    <w:lvl w:ilvl="7" w:tplc="8D16F774">
      <w:start w:val="1"/>
      <w:numFmt w:val="bullet"/>
      <w:lvlText w:val="-"/>
      <w:lvlJc w:val="left"/>
      <w:pPr>
        <w:ind w:left="1971" w:hanging="291"/>
      </w:pPr>
      <w:rPr>
        <w:rFonts w:hAnsi="Arial Unicode MS"/>
        <w:caps w:val="0"/>
        <w:smallCaps w:val="0"/>
        <w:strike w:val="0"/>
        <w:dstrike w:val="0"/>
        <w:outline w:val="0"/>
        <w:emboss w:val="0"/>
        <w:imprint w:val="0"/>
        <w:spacing w:val="0"/>
        <w:w w:val="100"/>
        <w:kern w:val="0"/>
        <w:position w:val="4"/>
        <w:sz w:val="32"/>
        <w:szCs w:val="32"/>
        <w:highlight w:val="none"/>
        <w:vertAlign w:val="baseline"/>
      </w:rPr>
    </w:lvl>
    <w:lvl w:ilvl="8" w:tplc="C0CA7D5C">
      <w:start w:val="1"/>
      <w:numFmt w:val="bullet"/>
      <w:lvlText w:val="-"/>
      <w:lvlJc w:val="left"/>
      <w:pPr>
        <w:ind w:left="2211" w:hanging="291"/>
      </w:pPr>
      <w:rPr>
        <w:rFonts w:hAnsi="Arial Unicode MS"/>
        <w:caps w:val="0"/>
        <w:smallCaps w:val="0"/>
        <w:strike w:val="0"/>
        <w:dstrike w:val="0"/>
        <w:outline w:val="0"/>
        <w:emboss w:val="0"/>
        <w:imprint w:val="0"/>
        <w:spacing w:val="0"/>
        <w:w w:val="100"/>
        <w:kern w:val="0"/>
        <w:position w:val="4"/>
        <w:sz w:val="32"/>
        <w:szCs w:val="32"/>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03"/>
    <w:rsid w:val="00374572"/>
    <w:rsid w:val="00427703"/>
    <w:rsid w:val="00434D84"/>
    <w:rsid w:val="00461AFA"/>
    <w:rsid w:val="007151F9"/>
    <w:rsid w:val="00745ED1"/>
    <w:rsid w:val="00A155F6"/>
    <w:rsid w:val="00A73572"/>
    <w:rsid w:val="00AA5D0C"/>
    <w:rsid w:val="00C77194"/>
    <w:rsid w:val="00ED6CC2"/>
    <w:rsid w:val="00FD33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002A9-519B-450D-9ADC-D586CE17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Neue" w:hAnsi="Helvetica Neue" w:cs="Arial Unicode MS"/>
      <w:color w:val="000000"/>
      <w:sz w:val="22"/>
      <w:szCs w:val="22"/>
    </w:rPr>
  </w:style>
  <w:style w:type="numbering" w:customStyle="1" w:styleId="Tiret">
    <w:name w:val="Tiret"/>
    <w:pPr>
      <w:numPr>
        <w:numId w:val="1"/>
      </w:numPr>
    </w:pPr>
  </w:style>
  <w:style w:type="paragraph" w:styleId="Textedebulles">
    <w:name w:val="Balloon Text"/>
    <w:basedOn w:val="Normal"/>
    <w:link w:val="TextedebullesCar"/>
    <w:uiPriority w:val="99"/>
    <w:semiHidden/>
    <w:unhideWhenUsed/>
    <w:rsid w:val="00FD33D4"/>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33D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2830</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Fabrice PION</cp:lastModifiedBy>
  <cp:revision>2</cp:revision>
  <cp:lastPrinted>2018-04-23T13:13:00Z</cp:lastPrinted>
  <dcterms:created xsi:type="dcterms:W3CDTF">2018-04-25T12:09:00Z</dcterms:created>
  <dcterms:modified xsi:type="dcterms:W3CDTF">2018-04-25T12:09:00Z</dcterms:modified>
</cp:coreProperties>
</file>