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84" w:rsidRDefault="009B013C" w:rsidP="00DB2D9F">
      <w:pPr>
        <w:pStyle w:val="Retraitcorpsdetexte"/>
        <w:spacing w:before="120" w:after="120" w:line="276" w:lineRule="auto"/>
        <w:ind w:left="1843" w:right="283" w:firstLine="284"/>
        <w:rPr>
          <w:rFonts w:ascii="Verdana" w:hAnsi="Verdana"/>
          <w:sz w:val="19"/>
          <w:szCs w:val="19"/>
        </w:rPr>
      </w:pPr>
      <w:r>
        <w:rPr>
          <w:rFonts w:ascii="Verdana" w:hAnsi="Verdana"/>
          <w:sz w:val="19"/>
          <w:szCs w:val="19"/>
        </w:rPr>
        <w:t xml:space="preserve">En </w:t>
      </w:r>
      <w:proofErr w:type="spellStart"/>
      <w:r>
        <w:rPr>
          <w:rFonts w:ascii="Verdana" w:hAnsi="Verdana"/>
          <w:sz w:val="19"/>
          <w:szCs w:val="19"/>
        </w:rPr>
        <w:t>Jn</w:t>
      </w:r>
      <w:proofErr w:type="spellEnd"/>
      <w:r>
        <w:rPr>
          <w:rFonts w:ascii="Verdana" w:hAnsi="Verdana"/>
          <w:sz w:val="19"/>
          <w:szCs w:val="19"/>
        </w:rPr>
        <w:t xml:space="preserve"> 1</w:t>
      </w:r>
      <w:r w:rsidR="00BE57AC">
        <w:rPr>
          <w:rFonts w:ascii="Verdana" w:hAnsi="Verdana"/>
          <w:sz w:val="19"/>
          <w:szCs w:val="19"/>
        </w:rPr>
        <w:t>0</w:t>
      </w:r>
      <w:r>
        <w:rPr>
          <w:rFonts w:ascii="Verdana" w:hAnsi="Verdana"/>
          <w:sz w:val="19"/>
          <w:szCs w:val="19"/>
        </w:rPr>
        <w:t>, 11</w:t>
      </w:r>
      <w:r w:rsidR="00DB2D9F" w:rsidRPr="00DB2D9F">
        <w:rPr>
          <w:rFonts w:ascii="Verdana" w:hAnsi="Verdana"/>
          <w:sz w:val="19"/>
          <w:szCs w:val="19"/>
        </w:rPr>
        <w:t xml:space="preserve"> Jésus </w:t>
      </w:r>
      <w:proofErr w:type="gramStart"/>
      <w:r w:rsidR="00DB2D9F" w:rsidRPr="00DB2D9F">
        <w:rPr>
          <w:rFonts w:ascii="Verdana" w:hAnsi="Verdana"/>
          <w:sz w:val="19"/>
          <w:szCs w:val="19"/>
        </w:rPr>
        <w:t>proclame</w:t>
      </w:r>
      <w:proofErr w:type="gramEnd"/>
      <w:r w:rsidR="00DB2D9F" w:rsidRPr="00DB2D9F">
        <w:rPr>
          <w:rFonts w:ascii="Verdana" w:hAnsi="Verdana"/>
          <w:sz w:val="19"/>
          <w:szCs w:val="19"/>
        </w:rPr>
        <w:t xml:space="preserve"> : « </w:t>
      </w:r>
      <w:r w:rsidR="00DB2D9F">
        <w:rPr>
          <w:rFonts w:ascii="Verdana" w:hAnsi="Verdana"/>
          <w:sz w:val="19"/>
          <w:szCs w:val="19"/>
        </w:rPr>
        <w:t>J</w:t>
      </w:r>
      <w:r w:rsidR="00DB2D9F" w:rsidRPr="00DB2D9F">
        <w:rPr>
          <w:rFonts w:ascii="Verdana" w:hAnsi="Verdana"/>
          <w:sz w:val="19"/>
          <w:szCs w:val="19"/>
        </w:rPr>
        <w:t xml:space="preserve">e suis le bon berger ». Le bon berger se distingue du voleur ou du violent mais aussi du mercenaire c'est-à-dire du salarié, et il s'en distingue en ce qu'il </w:t>
      </w:r>
      <w:r>
        <w:rPr>
          <w:rFonts w:ascii="Verdana" w:hAnsi="Verdana"/>
          <w:sz w:val="19"/>
          <w:szCs w:val="19"/>
        </w:rPr>
        <w:t xml:space="preserve">se </w:t>
      </w:r>
      <w:r w:rsidR="00DB2D9F" w:rsidRPr="00DB2D9F">
        <w:rPr>
          <w:rFonts w:ascii="Verdana" w:hAnsi="Verdana"/>
          <w:sz w:val="19"/>
          <w:szCs w:val="19"/>
        </w:rPr>
        <w:t>donne. Ceci manifeste que le don se distingue bien sûr de la prise violente, mais aussi du marchandage, de l'</w:t>
      </w:r>
      <w:r w:rsidR="00DB2D9F">
        <w:rPr>
          <w:rFonts w:ascii="Verdana" w:hAnsi="Verdana"/>
          <w:sz w:val="19"/>
          <w:szCs w:val="19"/>
        </w:rPr>
        <w:t>échange, du salaire, du mérite.</w:t>
      </w:r>
      <w:r>
        <w:rPr>
          <w:rFonts w:ascii="Verdana" w:hAnsi="Verdana"/>
          <w:sz w:val="19"/>
          <w:szCs w:val="19"/>
        </w:rPr>
        <w:t xml:space="preserve"> C'est aussi le thème du renversement messianique : ce n'est plus les brebis qui nourrissent le berger, mais le berger qui donne sa vie pour rassembler les brebis dispersées</w:t>
      </w:r>
    </w:p>
    <w:p w:rsidR="00DB2D9F" w:rsidRDefault="00DB2D9F" w:rsidP="00DB2D9F">
      <w:pPr>
        <w:pStyle w:val="Retraitcorpsdetexte"/>
        <w:spacing w:before="120" w:after="120" w:line="276" w:lineRule="auto"/>
        <w:ind w:left="1843" w:right="283" w:firstLine="284"/>
        <w:rPr>
          <w:rFonts w:ascii="Verdana" w:hAnsi="Verdana"/>
          <w:sz w:val="19"/>
          <w:szCs w:val="19"/>
        </w:rPr>
      </w:pPr>
      <w:r>
        <w:rPr>
          <w:rFonts w:ascii="Verdana" w:hAnsi="Verdana"/>
          <w:sz w:val="19"/>
          <w:szCs w:val="19"/>
        </w:rPr>
        <w:t xml:space="preserve">Cette méditation de Jean-Marie Martin est extraite d'une séance à Saint-Bernard-de-Montparnasse en 2001-2002 année où il traitait du Je christique. Elle est publiée sur le blog La </w:t>
      </w:r>
      <w:proofErr w:type="spellStart"/>
      <w:r>
        <w:rPr>
          <w:rFonts w:ascii="Verdana" w:hAnsi="Verdana"/>
          <w:sz w:val="19"/>
          <w:szCs w:val="19"/>
        </w:rPr>
        <w:t>christité</w:t>
      </w:r>
      <w:proofErr w:type="spellEnd"/>
      <w:r>
        <w:rPr>
          <w:rFonts w:ascii="Verdana" w:hAnsi="Verdana"/>
          <w:sz w:val="19"/>
          <w:szCs w:val="19"/>
        </w:rPr>
        <w:t>.</w:t>
      </w:r>
    </w:p>
    <w:p w:rsidR="00DB2D9F" w:rsidRDefault="00DB2D9F" w:rsidP="00DB2D9F">
      <w:pPr>
        <w:pStyle w:val="Retraitcorpsdetexte"/>
        <w:spacing w:before="120" w:after="120" w:line="276" w:lineRule="auto"/>
        <w:ind w:left="1843" w:right="283" w:firstLine="284"/>
        <w:rPr>
          <w:rFonts w:ascii="Verdana" w:hAnsi="Verdana"/>
          <w:sz w:val="19"/>
          <w:szCs w:val="19"/>
        </w:rPr>
      </w:pPr>
    </w:p>
    <w:p w:rsidR="009B013C" w:rsidRPr="00DB2D9F" w:rsidRDefault="009B013C" w:rsidP="00DB2D9F">
      <w:pPr>
        <w:pStyle w:val="Retraitcorpsdetexte"/>
        <w:spacing w:before="120" w:after="120" w:line="276" w:lineRule="auto"/>
        <w:ind w:left="1843" w:right="283" w:firstLine="284"/>
        <w:rPr>
          <w:rFonts w:ascii="Verdana" w:hAnsi="Verdana"/>
          <w:sz w:val="19"/>
          <w:szCs w:val="19"/>
        </w:rPr>
      </w:pPr>
    </w:p>
    <w:p w:rsidR="00EA4B6C" w:rsidRPr="00990684" w:rsidRDefault="00EA4B6C" w:rsidP="00DB2D9F">
      <w:pPr>
        <w:pStyle w:val="Retraitcorpsdetexte"/>
        <w:spacing w:before="120" w:after="240" w:line="276" w:lineRule="auto"/>
        <w:ind w:firstLine="284"/>
        <w:jc w:val="center"/>
        <w:rPr>
          <w:rFonts w:ascii="Bookman Old Style" w:hAnsi="Bookman Old Style"/>
          <w:b/>
          <w:sz w:val="34"/>
        </w:rPr>
      </w:pPr>
      <w:proofErr w:type="spellStart"/>
      <w:r w:rsidRPr="00990684">
        <w:rPr>
          <w:rFonts w:ascii="Bookman Old Style" w:hAnsi="Bookman Old Style"/>
          <w:b/>
          <w:sz w:val="34"/>
        </w:rPr>
        <w:t>Jn</w:t>
      </w:r>
      <w:proofErr w:type="spellEnd"/>
      <w:r w:rsidRPr="00990684">
        <w:rPr>
          <w:rFonts w:ascii="Bookman Old Style" w:hAnsi="Bookman Old Style"/>
          <w:b/>
          <w:sz w:val="34"/>
        </w:rPr>
        <w:t xml:space="preserve"> 10</w:t>
      </w:r>
      <w:r w:rsidR="00DB2D9F">
        <w:rPr>
          <w:rFonts w:ascii="Bookman Old Style" w:hAnsi="Bookman Old Style"/>
          <w:b/>
          <w:sz w:val="34"/>
        </w:rPr>
        <w:t>, 11-18</w:t>
      </w:r>
    </w:p>
    <w:p w:rsidR="00EA4B6C" w:rsidRPr="00990684" w:rsidRDefault="00EA4B6C" w:rsidP="00DB2D9F">
      <w:pPr>
        <w:pStyle w:val="Retraitcorpsdetexte"/>
        <w:spacing w:before="120" w:after="240" w:line="276" w:lineRule="auto"/>
        <w:ind w:firstLine="284"/>
        <w:jc w:val="center"/>
        <w:rPr>
          <w:rFonts w:ascii="Bookman Old Style" w:hAnsi="Bookman Old Style"/>
          <w:b/>
          <w:sz w:val="34"/>
        </w:rPr>
      </w:pPr>
      <w:r w:rsidRPr="00990684">
        <w:rPr>
          <w:rFonts w:ascii="Bookman Old Style" w:hAnsi="Bookman Old Style"/>
          <w:b/>
          <w:sz w:val="34"/>
        </w:rPr>
        <w:t>Le bon berger et les brebis</w:t>
      </w:r>
    </w:p>
    <w:p w:rsidR="0086112A" w:rsidRPr="00990684" w:rsidRDefault="006F6E0E">
      <w:pPr>
        <w:pStyle w:val="Retraitcorpsdetexte"/>
        <w:spacing w:before="120" w:after="120" w:line="276" w:lineRule="auto"/>
        <w:ind w:firstLine="284"/>
        <w:jc w:val="center"/>
        <w:rPr>
          <w:rFonts w:ascii="Bookman Old Style" w:hAnsi="Bookman Old Style"/>
          <w:b/>
          <w:sz w:val="34"/>
        </w:rPr>
      </w:pPr>
      <w:r w:rsidRPr="00990684">
        <w:rPr>
          <w:rFonts w:ascii="Bookman Old Style" w:hAnsi="Bookman Old Style"/>
          <w:b/>
          <w:sz w:val="34"/>
        </w:rPr>
        <w:t xml:space="preserve">Le Je christique </w:t>
      </w:r>
      <w:r w:rsidR="00EA4B6C" w:rsidRPr="00990684">
        <w:rPr>
          <w:rFonts w:ascii="Bookman Old Style" w:hAnsi="Bookman Old Style"/>
          <w:b/>
          <w:sz w:val="34"/>
        </w:rPr>
        <w:t>et les</w:t>
      </w:r>
      <w:r w:rsidRPr="00990684">
        <w:rPr>
          <w:rFonts w:ascii="Bookman Old Style" w:hAnsi="Bookman Old Style"/>
          <w:b/>
          <w:sz w:val="34"/>
        </w:rPr>
        <w:t xml:space="preserve"> dispersés</w:t>
      </w:r>
    </w:p>
    <w:p w:rsidR="0086112A" w:rsidRPr="00990684" w:rsidRDefault="0086112A" w:rsidP="00E763B2">
      <w:pPr>
        <w:pStyle w:val="Retraitcorpsdetexte"/>
        <w:spacing w:before="120" w:after="480" w:line="276" w:lineRule="auto"/>
        <w:ind w:firstLine="284"/>
        <w:jc w:val="center"/>
        <w:rPr>
          <w:rFonts w:ascii="Times New Roman" w:hAnsi="Times New Roman"/>
          <w:b/>
          <w:sz w:val="24"/>
        </w:rPr>
      </w:pPr>
    </w:p>
    <w:p w:rsidR="00DB2D9F" w:rsidRDefault="001C3A7A" w:rsidP="00DB2D9F">
      <w:pPr>
        <w:pStyle w:val="Retraitcorpsdetexte"/>
        <w:spacing w:before="120" w:after="120" w:line="276" w:lineRule="auto"/>
        <w:ind w:firstLine="142"/>
        <w:rPr>
          <w:rFonts w:ascii="Times New Roman" w:hAnsi="Times New Roman"/>
          <w:sz w:val="24"/>
        </w:rPr>
      </w:pPr>
      <w:r>
        <w:rPr>
          <w:rFonts w:ascii="Times New Roman" w:hAnsi="Times New Roman"/>
          <w:sz w:val="24"/>
        </w:rPr>
        <w:t>Le</w:t>
      </w:r>
      <w:r w:rsidR="006F6E0E">
        <w:rPr>
          <w:rFonts w:ascii="Times New Roman" w:hAnsi="Times New Roman"/>
          <w:sz w:val="24"/>
        </w:rPr>
        <w:t xml:space="preserve"> </w:t>
      </w:r>
      <w:r w:rsidR="006F6E0E">
        <w:rPr>
          <w:rFonts w:ascii="Times New Roman" w:hAnsi="Times New Roman"/>
          <w:b/>
          <w:sz w:val="24"/>
        </w:rPr>
        <w:t>chapitre 10</w:t>
      </w:r>
      <w:r>
        <w:rPr>
          <w:rFonts w:ascii="Times New Roman" w:hAnsi="Times New Roman"/>
          <w:sz w:val="24"/>
        </w:rPr>
        <w:t xml:space="preserve"> est celui</w:t>
      </w:r>
      <w:r w:rsidR="006F6E0E">
        <w:rPr>
          <w:rFonts w:ascii="Times New Roman" w:hAnsi="Times New Roman"/>
          <w:sz w:val="24"/>
        </w:rPr>
        <w:t xml:space="preserve"> du </w:t>
      </w:r>
      <w:r w:rsidR="006F6E0E">
        <w:rPr>
          <w:rFonts w:ascii="Times New Roman" w:hAnsi="Times New Roman"/>
          <w:i/>
          <w:sz w:val="24"/>
        </w:rPr>
        <w:t xml:space="preserve">bon </w:t>
      </w:r>
      <w:r w:rsidR="00EA4B6C">
        <w:rPr>
          <w:rFonts w:ascii="Times New Roman" w:hAnsi="Times New Roman"/>
          <w:i/>
          <w:sz w:val="24"/>
        </w:rPr>
        <w:t>p</w:t>
      </w:r>
      <w:r w:rsidR="006F6E0E">
        <w:rPr>
          <w:rFonts w:ascii="Times New Roman" w:hAnsi="Times New Roman"/>
          <w:i/>
          <w:sz w:val="24"/>
        </w:rPr>
        <w:t>asteur</w:t>
      </w:r>
      <w:r w:rsidR="006F6E0E">
        <w:rPr>
          <w:rFonts w:ascii="Times New Roman" w:hAnsi="Times New Roman"/>
          <w:sz w:val="24"/>
        </w:rPr>
        <w:t xml:space="preserve"> comme on dit, du </w:t>
      </w:r>
      <w:r w:rsidR="006F6E0E">
        <w:rPr>
          <w:rFonts w:ascii="Times New Roman" w:hAnsi="Times New Roman"/>
          <w:i/>
          <w:sz w:val="24"/>
        </w:rPr>
        <w:t>beau berger</w:t>
      </w:r>
      <w:r w:rsidR="006F6E0E">
        <w:rPr>
          <w:rFonts w:ascii="Times New Roman" w:hAnsi="Times New Roman"/>
          <w:sz w:val="24"/>
        </w:rPr>
        <w:t xml:space="preserve">. C'est un long chapitre, nous en prenons connaissance de façon un peu glosée. </w:t>
      </w:r>
    </w:p>
    <w:p w:rsidR="0086112A" w:rsidRDefault="006F6E0E" w:rsidP="00FC59D0">
      <w:pPr>
        <w:pStyle w:val="Retraitcorpsdetexte"/>
        <w:spacing w:before="120" w:after="360" w:line="276" w:lineRule="auto"/>
        <w:ind w:firstLine="142"/>
        <w:rPr>
          <w:rFonts w:ascii="Times New Roman" w:hAnsi="Times New Roman"/>
          <w:sz w:val="24"/>
        </w:rPr>
      </w:pPr>
      <w:r>
        <w:rPr>
          <w:rFonts w:ascii="Times New Roman" w:hAnsi="Times New Roman"/>
          <w:sz w:val="24"/>
        </w:rPr>
        <w:t>Ce c</w:t>
      </w:r>
      <w:r w:rsidR="00EA4B6C">
        <w:rPr>
          <w:rFonts w:ascii="Times New Roman" w:hAnsi="Times New Roman"/>
          <w:sz w:val="24"/>
        </w:rPr>
        <w:t>hapitre comporte trois moments.</w:t>
      </w:r>
    </w:p>
    <w:p w:rsidR="0086112A" w:rsidRDefault="006F6E0E" w:rsidP="00FC59D0">
      <w:pPr>
        <w:pStyle w:val="Retraitcorpsdetexte"/>
        <w:spacing w:before="120" w:after="240" w:line="276" w:lineRule="auto"/>
        <w:ind w:firstLine="142"/>
        <w:rPr>
          <w:rFonts w:ascii="Times New Roman" w:hAnsi="Times New Roman"/>
          <w:b/>
        </w:rPr>
      </w:pPr>
      <w:r>
        <w:rPr>
          <w:rFonts w:ascii="Times New Roman" w:hAnsi="Times New Roman"/>
          <w:b/>
        </w:rPr>
        <w:t xml:space="preserve">1) Présentation des deux premiers moments du chapitre (v. 1-18). </w:t>
      </w:r>
    </w:p>
    <w:p w:rsidR="0086112A" w:rsidRDefault="006F6E0E" w:rsidP="00FC59D0">
      <w:pPr>
        <w:pStyle w:val="Retraitcorpsdetexte"/>
        <w:spacing w:before="120" w:after="120" w:line="276" w:lineRule="auto"/>
        <w:ind w:firstLine="142"/>
        <w:rPr>
          <w:rFonts w:ascii="Times New Roman" w:hAnsi="Times New Roman"/>
          <w:b/>
        </w:rPr>
      </w:pPr>
      <w:r>
        <w:rPr>
          <w:rFonts w:ascii="Times New Roman" w:hAnsi="Times New Roman"/>
          <w:b/>
        </w:rPr>
        <w:t xml:space="preserve">      ●   Le premier moment (v. 1-10).</w:t>
      </w:r>
      <w:r w:rsidR="001C3A7A" w:rsidRPr="001C3A7A">
        <w:rPr>
          <w:rFonts w:ascii="Times New Roman" w:hAnsi="Times New Roman"/>
          <w:sz w:val="24"/>
        </w:rPr>
        <w:t xml:space="preserve"> </w:t>
      </w:r>
      <w:r w:rsidR="001C3A7A" w:rsidRPr="001C3A7A">
        <w:rPr>
          <w:rFonts w:ascii="Times New Roman" w:hAnsi="Times New Roman"/>
          <w:b/>
          <w:szCs w:val="26"/>
        </w:rPr>
        <w:t xml:space="preserve">« </w:t>
      </w:r>
      <w:r w:rsidR="001C3A7A">
        <w:rPr>
          <w:rFonts w:ascii="Times New Roman" w:hAnsi="Times New Roman"/>
          <w:b/>
          <w:i/>
          <w:szCs w:val="26"/>
        </w:rPr>
        <w:t>J</w:t>
      </w:r>
      <w:r w:rsidR="001C3A7A" w:rsidRPr="001C3A7A">
        <w:rPr>
          <w:rFonts w:ascii="Times New Roman" w:hAnsi="Times New Roman"/>
          <w:b/>
          <w:i/>
          <w:szCs w:val="26"/>
        </w:rPr>
        <w:t xml:space="preserve">e suis la porte </w:t>
      </w:r>
      <w:r w:rsidR="001C3A7A" w:rsidRPr="001C3A7A">
        <w:rPr>
          <w:rFonts w:ascii="Times New Roman" w:hAnsi="Times New Roman"/>
          <w:b/>
          <w:szCs w:val="26"/>
        </w:rPr>
        <w:t>»</w:t>
      </w:r>
    </w:p>
    <w:p w:rsidR="001C3A7A" w:rsidRDefault="006F6E0E" w:rsidP="001C3A7A">
      <w:pPr>
        <w:pStyle w:val="Retraitcorpsdetexte"/>
        <w:spacing w:before="120" w:after="120" w:line="276" w:lineRule="auto"/>
        <w:ind w:firstLine="142"/>
        <w:rPr>
          <w:rFonts w:ascii="Times New Roman" w:hAnsi="Times New Roman"/>
          <w:sz w:val="24"/>
        </w:rPr>
      </w:pPr>
      <w:r>
        <w:rPr>
          <w:rFonts w:ascii="Times New Roman" w:hAnsi="Times New Roman"/>
          <w:sz w:val="24"/>
        </w:rPr>
        <w:t>Il y a le premier moment que nous ne lirons pas aujourd'hui. C</w:t>
      </w:r>
      <w:r w:rsidR="00BA11DE">
        <w:rPr>
          <w:rFonts w:ascii="Times New Roman" w:hAnsi="Times New Roman"/>
          <w:sz w:val="24"/>
        </w:rPr>
        <w:t>'est le moment où Jésus dit : « </w:t>
      </w:r>
      <w:r>
        <w:rPr>
          <w:rFonts w:ascii="Times New Roman" w:hAnsi="Times New Roman"/>
          <w:i/>
          <w:sz w:val="24"/>
        </w:rPr>
        <w:t xml:space="preserve">je suis la porte de la bergerie </w:t>
      </w:r>
      <w:r>
        <w:rPr>
          <w:rFonts w:ascii="Times New Roman" w:hAnsi="Times New Roman"/>
          <w:sz w:val="24"/>
        </w:rPr>
        <w:t>»</w:t>
      </w:r>
      <w:r>
        <w:rPr>
          <w:rFonts w:ascii="Times New Roman" w:hAnsi="Times New Roman"/>
          <w:i/>
          <w:sz w:val="24"/>
        </w:rPr>
        <w:t>,</w:t>
      </w:r>
      <w:r>
        <w:rPr>
          <w:rFonts w:ascii="Times New Roman" w:hAnsi="Times New Roman"/>
          <w:sz w:val="24"/>
        </w:rPr>
        <w:t xml:space="preserve"> et en cela il se distingue du voleur qui n'entre pas par la porte. Il dira ensuite « </w:t>
      </w:r>
      <w:r>
        <w:rPr>
          <w:rFonts w:ascii="Times New Roman" w:hAnsi="Times New Roman"/>
          <w:i/>
          <w:sz w:val="24"/>
        </w:rPr>
        <w:t xml:space="preserve">je suis le pasteur </w:t>
      </w:r>
      <w:r>
        <w:rPr>
          <w:rFonts w:ascii="Times New Roman" w:hAnsi="Times New Roman"/>
          <w:sz w:val="24"/>
        </w:rPr>
        <w:t>»</w:t>
      </w:r>
      <w:r>
        <w:rPr>
          <w:rFonts w:ascii="Times New Roman" w:hAnsi="Times New Roman"/>
          <w:i/>
          <w:sz w:val="24"/>
        </w:rPr>
        <w:t>.</w:t>
      </w:r>
      <w:r>
        <w:rPr>
          <w:rFonts w:ascii="Times New Roman" w:hAnsi="Times New Roman"/>
          <w:sz w:val="24"/>
        </w:rPr>
        <w:t xml:space="preserve"> Voilà une série d'affirmations un peu hiéroglyphiques qui, pour notre imaginaire, ne nous laissent pas paisibles dans notre façon d'entendre. En réalité, il faut méditer comment ces mots ne sont pas à entendre au niveau premier de l'imaginaire dans leur incompossibilité,</w:t>
      </w:r>
      <w:r>
        <w:rPr>
          <w:rFonts w:ascii="Times New Roman" w:hAnsi="Times New Roman"/>
          <w:color w:val="800080"/>
          <w:sz w:val="24"/>
        </w:rPr>
        <w:t xml:space="preserve"> </w:t>
      </w:r>
      <w:r>
        <w:rPr>
          <w:rFonts w:ascii="Times New Roman" w:hAnsi="Times New Roman"/>
          <w:sz w:val="24"/>
        </w:rPr>
        <w:t xml:space="preserve">leur contradiction, mais au niveau, à chaque fois, de leur intelligibilité. </w:t>
      </w:r>
    </w:p>
    <w:p w:rsidR="0086112A" w:rsidRDefault="006F6E0E" w:rsidP="00E763B2">
      <w:pPr>
        <w:pStyle w:val="Retraitcorpsdetexte"/>
        <w:spacing w:before="120" w:after="480" w:line="276" w:lineRule="auto"/>
        <w:ind w:firstLine="142"/>
        <w:rPr>
          <w:rFonts w:ascii="Times New Roman" w:hAnsi="Times New Roman"/>
          <w:i/>
          <w:sz w:val="24"/>
        </w:rPr>
      </w:pPr>
      <w:r>
        <w:rPr>
          <w:rFonts w:ascii="Times New Roman" w:hAnsi="Times New Roman"/>
          <w:sz w:val="24"/>
        </w:rPr>
        <w:t>La porte est ce par quoi on est introduit, et j'avais dit, lorsque nous avions étudié le thème majeur de la maison (</w:t>
      </w:r>
      <w:r w:rsidRPr="00EA4B6C">
        <w:rPr>
          <w:rFonts w:ascii="Times New Roman" w:hAnsi="Times New Roman"/>
          <w:i/>
          <w:sz w:val="24"/>
        </w:rPr>
        <w:t>oikos</w:t>
      </w:r>
      <w:r>
        <w:rPr>
          <w:rFonts w:ascii="Times New Roman" w:hAnsi="Times New Roman"/>
          <w:sz w:val="24"/>
        </w:rPr>
        <w:t>), que la porte était aussi, dans des cultures anciennes, le nom de la demeure, par exemple la Sublime Porte, parce qu'une maison est essentiellement caractérisée par le pouvoir d'y entrer et le pouvoir d'en sortir. Une maison n'est pas un emboîtement ou une prison. La porte est le nom même de la maison en ce que la maison désigne la liberté. Elles entrent et elles sortent, c'est ce qui est dit dans notre chapitre 10 à propos des brebis. Donc : «</w:t>
      </w:r>
      <w:r w:rsidR="00EA4B6C">
        <w:rPr>
          <w:rFonts w:ascii="Times New Roman" w:hAnsi="Times New Roman"/>
          <w:sz w:val="24"/>
        </w:rPr>
        <w:t> </w:t>
      </w:r>
      <w:r>
        <w:rPr>
          <w:rFonts w:ascii="Times New Roman" w:hAnsi="Times New Roman"/>
          <w:i/>
          <w:sz w:val="24"/>
        </w:rPr>
        <w:t xml:space="preserve">Je suis la porte </w:t>
      </w:r>
      <w:r>
        <w:rPr>
          <w:rFonts w:ascii="Times New Roman" w:hAnsi="Times New Roman"/>
          <w:sz w:val="24"/>
        </w:rPr>
        <w:t>»</w:t>
      </w:r>
      <w:r>
        <w:rPr>
          <w:rFonts w:ascii="Times New Roman" w:hAnsi="Times New Roman"/>
          <w:i/>
          <w:sz w:val="24"/>
        </w:rPr>
        <w:t>.</w:t>
      </w:r>
    </w:p>
    <w:p w:rsidR="0086112A" w:rsidRDefault="006F6E0E" w:rsidP="00FC59D0">
      <w:pPr>
        <w:pStyle w:val="Retraitcorpsdetexte"/>
        <w:spacing w:before="120" w:after="120" w:line="276" w:lineRule="auto"/>
        <w:ind w:firstLine="142"/>
        <w:rPr>
          <w:rFonts w:ascii="Times New Roman" w:hAnsi="Times New Roman"/>
          <w:b/>
        </w:rPr>
      </w:pPr>
      <w:r>
        <w:rPr>
          <w:rFonts w:ascii="Times New Roman" w:hAnsi="Times New Roman"/>
          <w:b/>
        </w:rPr>
        <w:lastRenderedPageBreak/>
        <w:t xml:space="preserve">      ●   Le deuxième moment (v. 11-18)</w:t>
      </w:r>
      <w:r w:rsidR="001C3A7A">
        <w:rPr>
          <w:rFonts w:ascii="Times New Roman" w:hAnsi="Times New Roman"/>
          <w:b/>
        </w:rPr>
        <w:t>.</w:t>
      </w:r>
      <w:r w:rsidR="001C3A7A" w:rsidRPr="001C3A7A">
        <w:rPr>
          <w:rFonts w:ascii="Times New Roman" w:hAnsi="Times New Roman"/>
          <w:b/>
          <w:szCs w:val="26"/>
        </w:rPr>
        <w:t xml:space="preserve"> « </w:t>
      </w:r>
      <w:r w:rsidR="001C3A7A">
        <w:rPr>
          <w:rFonts w:ascii="Times New Roman" w:hAnsi="Times New Roman"/>
          <w:b/>
          <w:i/>
          <w:szCs w:val="26"/>
        </w:rPr>
        <w:t>J</w:t>
      </w:r>
      <w:r w:rsidR="001C3A7A" w:rsidRPr="001C3A7A">
        <w:rPr>
          <w:rFonts w:ascii="Times New Roman" w:hAnsi="Times New Roman"/>
          <w:b/>
          <w:i/>
          <w:szCs w:val="26"/>
        </w:rPr>
        <w:t xml:space="preserve">e suis </w:t>
      </w:r>
      <w:r w:rsidR="001C3A7A">
        <w:rPr>
          <w:rFonts w:ascii="Times New Roman" w:hAnsi="Times New Roman"/>
          <w:b/>
          <w:i/>
          <w:szCs w:val="26"/>
        </w:rPr>
        <w:t>le bon berger</w:t>
      </w:r>
      <w:r w:rsidR="001C3A7A" w:rsidRPr="001C3A7A">
        <w:rPr>
          <w:rFonts w:ascii="Times New Roman" w:hAnsi="Times New Roman"/>
          <w:b/>
          <w:i/>
          <w:szCs w:val="26"/>
        </w:rPr>
        <w:t xml:space="preserve"> </w:t>
      </w:r>
      <w:r w:rsidR="001C3A7A" w:rsidRPr="001C3A7A">
        <w:rPr>
          <w:rFonts w:ascii="Times New Roman" w:hAnsi="Times New Roman"/>
          <w:b/>
          <w:szCs w:val="26"/>
        </w:rPr>
        <w:t>»</w:t>
      </w:r>
    </w:p>
    <w:p w:rsidR="0086112A" w:rsidRDefault="006F6E0E" w:rsidP="00E763B2">
      <w:pPr>
        <w:pStyle w:val="Retraitcorpsdetexte"/>
        <w:spacing w:before="120" w:after="300" w:line="276" w:lineRule="auto"/>
        <w:ind w:firstLine="142"/>
        <w:rPr>
          <w:rFonts w:ascii="Times New Roman" w:hAnsi="Times New Roman"/>
          <w:sz w:val="24"/>
        </w:rPr>
      </w:pPr>
      <w:r>
        <w:rPr>
          <w:rFonts w:ascii="Times New Roman" w:hAnsi="Times New Roman"/>
          <w:sz w:val="24"/>
        </w:rPr>
        <w:t xml:space="preserve">Le deuxième moment est celui où Jésus dit : « </w:t>
      </w:r>
      <w:r>
        <w:rPr>
          <w:rFonts w:ascii="Times New Roman" w:hAnsi="Times New Roman"/>
          <w:b/>
          <w:i/>
          <w:sz w:val="24"/>
        </w:rPr>
        <w:t>Je suis le bon berger</w:t>
      </w:r>
      <w:r>
        <w:rPr>
          <w:rFonts w:ascii="Times New Roman" w:hAnsi="Times New Roman"/>
          <w:i/>
          <w:sz w:val="24"/>
        </w:rPr>
        <w:t xml:space="preserve"> </w:t>
      </w:r>
      <w:r>
        <w:rPr>
          <w:rFonts w:ascii="Times New Roman" w:hAnsi="Times New Roman"/>
          <w:sz w:val="24"/>
        </w:rPr>
        <w:t>»</w:t>
      </w:r>
      <w:r>
        <w:rPr>
          <w:rFonts w:ascii="Times New Roman" w:hAnsi="Times New Roman"/>
          <w:i/>
          <w:sz w:val="24"/>
        </w:rPr>
        <w:t>.</w:t>
      </w:r>
      <w:r>
        <w:rPr>
          <w:rFonts w:ascii="Times New Roman" w:hAnsi="Times New Roman"/>
          <w:i/>
          <w:color w:val="000080"/>
          <w:sz w:val="24"/>
        </w:rPr>
        <w:t xml:space="preserve"> </w:t>
      </w:r>
      <w:r>
        <w:rPr>
          <w:rFonts w:ascii="Times New Roman" w:hAnsi="Times New Roman"/>
          <w:sz w:val="24"/>
        </w:rPr>
        <w:t>Dans le premier moment nous avions</w:t>
      </w:r>
      <w:r>
        <w:rPr>
          <w:rFonts w:ascii="Times New Roman" w:hAnsi="Times New Roman"/>
          <w:i/>
          <w:color w:val="000080"/>
          <w:sz w:val="24"/>
        </w:rPr>
        <w:t xml:space="preserve"> </w:t>
      </w:r>
      <w:r>
        <w:rPr>
          <w:rFonts w:ascii="Times New Roman" w:hAnsi="Times New Roman"/>
          <w:sz w:val="24"/>
        </w:rPr>
        <w:t>une situation d'invasion ou de brigandage, c'est-à-dire d'investissement indu de la demeure. Ici le berger sera opposé non plus au violent mais au mercenaire, au salarié. Le bon berger se distingue du mercenaire et du salarié, de la même manière que l'essentiel de la foi chrétienne, en tant que don, se distingue de la violence, du complexe droit et devoir, du salaire, de l'échange juste. Nous avons rencontré ce thème à bien des reprises</w:t>
      </w:r>
      <w:r w:rsidR="00BA11DE">
        <w:rPr>
          <w:rStyle w:val="Appelnotedebasdep"/>
          <w:rFonts w:ascii="Times New Roman" w:hAnsi="Times New Roman"/>
          <w:sz w:val="24"/>
        </w:rPr>
        <w:footnoteReference w:id="1"/>
      </w:r>
      <w:r>
        <w:rPr>
          <w:rFonts w:ascii="Times New Roman" w:hAnsi="Times New Roman"/>
          <w:sz w:val="24"/>
        </w:rPr>
        <w:t>. Il est essentiel chez Paul où il se trouve sous d'autres dénominations.</w:t>
      </w:r>
    </w:p>
    <w:p w:rsidR="0086112A" w:rsidRDefault="006F6E0E" w:rsidP="00E763B2">
      <w:pPr>
        <w:pStyle w:val="Retraitcorpsdetexte"/>
        <w:spacing w:before="120" w:after="180" w:line="276" w:lineRule="auto"/>
        <w:ind w:firstLine="142"/>
        <w:rPr>
          <w:rFonts w:ascii="Times New Roman" w:hAnsi="Times New Roman"/>
          <w:b/>
          <w:sz w:val="28"/>
        </w:rPr>
      </w:pPr>
      <w:r>
        <w:rPr>
          <w:rFonts w:ascii="Times New Roman" w:hAnsi="Times New Roman"/>
          <w:b/>
          <w:sz w:val="28"/>
        </w:rPr>
        <w:t>2) Lecture du deuxième moment (v. 11-18).</w:t>
      </w:r>
    </w:p>
    <w:p w:rsidR="00E763B2" w:rsidRPr="00E763B2" w:rsidRDefault="00E763B2" w:rsidP="00E763B2">
      <w:pPr>
        <w:spacing w:after="240" w:line="270" w:lineRule="exact"/>
        <w:ind w:left="426" w:right="283" w:firstLine="141"/>
        <w:jc w:val="both"/>
        <w:rPr>
          <w:b/>
          <w:sz w:val="22"/>
          <w:szCs w:val="22"/>
        </w:rPr>
      </w:pPr>
      <w:r w:rsidRPr="00E763B2">
        <w:rPr>
          <w:b/>
          <w:sz w:val="22"/>
          <w:szCs w:val="22"/>
        </w:rPr>
        <w:t xml:space="preserve">« </w:t>
      </w:r>
      <w:r w:rsidRPr="00E763B2">
        <w:rPr>
          <w:b/>
          <w:sz w:val="22"/>
          <w:szCs w:val="22"/>
          <w:vertAlign w:val="superscript"/>
        </w:rPr>
        <w:t>11</w:t>
      </w:r>
      <w:r w:rsidRPr="00E763B2">
        <w:rPr>
          <w:b/>
          <w:sz w:val="22"/>
          <w:szCs w:val="22"/>
        </w:rPr>
        <w:t xml:space="preserve">Je suis le bon berger: le bon berger se dessaisit de sa vie pour ses brebis. </w:t>
      </w:r>
      <w:r w:rsidRPr="00E763B2">
        <w:rPr>
          <w:b/>
          <w:sz w:val="22"/>
          <w:szCs w:val="22"/>
          <w:vertAlign w:val="superscript"/>
        </w:rPr>
        <w:t>12</w:t>
      </w:r>
      <w:r w:rsidRPr="00E763B2">
        <w:rPr>
          <w:b/>
          <w:sz w:val="22"/>
          <w:szCs w:val="22"/>
        </w:rPr>
        <w:t xml:space="preserve">Le mercenaire, qui n'est pas vraiment un berger et à qui les brebis n'appartiennent pas, voit-il venir le loup, il abandonne les brebis et prend la fuite; et le loup s'en empare et les disperse. </w:t>
      </w:r>
      <w:r w:rsidRPr="00E763B2">
        <w:rPr>
          <w:b/>
          <w:sz w:val="22"/>
          <w:szCs w:val="22"/>
          <w:vertAlign w:val="superscript"/>
        </w:rPr>
        <w:t>13</w:t>
      </w:r>
      <w:r w:rsidRPr="00E763B2">
        <w:rPr>
          <w:b/>
          <w:sz w:val="22"/>
          <w:szCs w:val="22"/>
        </w:rPr>
        <w:t xml:space="preserve">C'est qu'il est mercenaire et que peu lui importent les brebis. </w:t>
      </w:r>
      <w:r w:rsidRPr="00E763B2">
        <w:rPr>
          <w:b/>
          <w:sz w:val="22"/>
          <w:szCs w:val="22"/>
          <w:vertAlign w:val="superscript"/>
        </w:rPr>
        <w:t>14</w:t>
      </w:r>
      <w:r w:rsidRPr="00E763B2">
        <w:rPr>
          <w:b/>
          <w:sz w:val="22"/>
          <w:szCs w:val="22"/>
        </w:rPr>
        <w:t xml:space="preserve">Je suis le bon berger, je connais mes brebis et mes brebis me connaissent, </w:t>
      </w:r>
      <w:r w:rsidRPr="00E763B2">
        <w:rPr>
          <w:b/>
          <w:sz w:val="22"/>
          <w:szCs w:val="22"/>
          <w:vertAlign w:val="superscript"/>
        </w:rPr>
        <w:t>15</w:t>
      </w:r>
      <w:r w:rsidRPr="00E763B2">
        <w:rPr>
          <w:b/>
          <w:sz w:val="22"/>
          <w:szCs w:val="22"/>
        </w:rPr>
        <w:t xml:space="preserve">comme mon Père me connaît et que je connais mon Père; et je me dessaisis de ma vie pour les brebis. </w:t>
      </w:r>
      <w:r w:rsidRPr="00E763B2">
        <w:rPr>
          <w:b/>
          <w:sz w:val="22"/>
          <w:szCs w:val="22"/>
          <w:vertAlign w:val="superscript"/>
        </w:rPr>
        <w:t>16</w:t>
      </w:r>
      <w:r w:rsidRPr="00E763B2">
        <w:rPr>
          <w:b/>
          <w:sz w:val="22"/>
          <w:szCs w:val="22"/>
        </w:rPr>
        <w:t xml:space="preserve">J'ai d'autres brebis qui ne sont pas de cet enclos et celles-là aussi, il faut que je les mène; elles écouteront ma voix et il y aura un seul troupeau et un seul berger. </w:t>
      </w:r>
      <w:r w:rsidRPr="00E763B2">
        <w:rPr>
          <w:b/>
          <w:sz w:val="22"/>
          <w:szCs w:val="22"/>
          <w:vertAlign w:val="superscript"/>
        </w:rPr>
        <w:t>17</w:t>
      </w:r>
      <w:r w:rsidRPr="00E763B2">
        <w:rPr>
          <w:b/>
          <w:sz w:val="22"/>
          <w:szCs w:val="22"/>
        </w:rPr>
        <w:t xml:space="preserve">Le Père m'aime parce que je me dessaisis de ma vie pour la reprendre ensuite. </w:t>
      </w:r>
      <w:r w:rsidRPr="00E763B2">
        <w:rPr>
          <w:b/>
          <w:sz w:val="22"/>
          <w:szCs w:val="22"/>
          <w:vertAlign w:val="superscript"/>
        </w:rPr>
        <w:t>18</w:t>
      </w:r>
      <w:r w:rsidRPr="00E763B2">
        <w:rPr>
          <w:b/>
          <w:sz w:val="22"/>
          <w:szCs w:val="22"/>
        </w:rPr>
        <w:t>Personne ne me l'enlève mais je m'en dessaisis de moi-même; j'ai le pouvoir de m'en dessaisir et j'ai le pouvoir de la reprendre: tel est le commandement que j'ai reçu de mon Père».</w:t>
      </w:r>
      <w:r w:rsidR="002D6342">
        <w:rPr>
          <w:b/>
          <w:sz w:val="22"/>
          <w:szCs w:val="22"/>
        </w:rPr>
        <w:t xml:space="preserve"> (TOB)</w:t>
      </w:r>
    </w:p>
    <w:p w:rsidR="0086112A" w:rsidRDefault="006F6E0E" w:rsidP="00FC59D0">
      <w:pPr>
        <w:pStyle w:val="Retraitcorpsdetexte"/>
        <w:spacing w:before="120" w:after="120" w:line="276" w:lineRule="auto"/>
        <w:ind w:firstLine="142"/>
        <w:rPr>
          <w:rFonts w:ascii="Times New Roman" w:hAnsi="Times New Roman"/>
          <w:b/>
        </w:rPr>
      </w:pPr>
      <w:r>
        <w:rPr>
          <w:rFonts w:ascii="Times New Roman" w:hAnsi="Times New Roman"/>
          <w:b/>
        </w:rPr>
        <w:t xml:space="preserve">      ●   Verset 11. Le thème du don.</w:t>
      </w:r>
    </w:p>
    <w:p w:rsidR="0086112A" w:rsidRDefault="006F6E0E" w:rsidP="00E763B2">
      <w:pPr>
        <w:pStyle w:val="Retraitcorpsdetexte"/>
        <w:spacing w:before="100" w:after="100" w:line="276" w:lineRule="auto"/>
        <w:ind w:firstLine="142"/>
        <w:rPr>
          <w:rFonts w:ascii="Times New Roman" w:hAnsi="Times New Roman"/>
          <w:sz w:val="24"/>
        </w:rPr>
      </w:pPr>
      <w:r>
        <w:rPr>
          <w:rFonts w:ascii="Times New Roman" w:hAnsi="Times New Roman"/>
          <w:sz w:val="24"/>
        </w:rPr>
        <w:t xml:space="preserve">« </w:t>
      </w:r>
      <w:r>
        <w:rPr>
          <w:rFonts w:ascii="Times New Roman" w:hAnsi="Times New Roman"/>
          <w:b/>
          <w:i/>
          <w:sz w:val="24"/>
          <w:vertAlign w:val="superscript"/>
        </w:rPr>
        <w:t>11</w:t>
      </w:r>
      <w:r>
        <w:rPr>
          <w:rFonts w:ascii="Times New Roman" w:hAnsi="Times New Roman"/>
          <w:b/>
          <w:i/>
          <w:sz w:val="24"/>
        </w:rPr>
        <w:t>Je suis le bon berger ; le bon berger</w:t>
      </w:r>
      <w:r>
        <w:rPr>
          <w:rFonts w:ascii="Times New Roman" w:hAnsi="Times New Roman"/>
          <w:sz w:val="24"/>
        </w:rPr>
        <w:t xml:space="preserve"> se caractérise en ce qu'il </w:t>
      </w:r>
      <w:r>
        <w:rPr>
          <w:rFonts w:ascii="Times New Roman" w:hAnsi="Times New Roman"/>
          <w:b/>
          <w:i/>
          <w:sz w:val="24"/>
        </w:rPr>
        <w:t>pose sa psychê pour les brebis</w:t>
      </w:r>
      <w:r>
        <w:rPr>
          <w:rFonts w:ascii="Times New Roman" w:hAnsi="Times New Roman"/>
          <w:i/>
          <w:sz w:val="24"/>
        </w:rPr>
        <w:t xml:space="preserve"> </w:t>
      </w:r>
      <w:r>
        <w:rPr>
          <w:rFonts w:ascii="Times New Roman" w:hAnsi="Times New Roman"/>
          <w:sz w:val="24"/>
        </w:rPr>
        <w:t>»</w:t>
      </w:r>
      <w:r>
        <w:rPr>
          <w:rFonts w:ascii="Times New Roman" w:hAnsi="Times New Roman"/>
          <w:i/>
          <w:sz w:val="24"/>
        </w:rPr>
        <w:t>.</w:t>
      </w:r>
      <w:r>
        <w:rPr>
          <w:rFonts w:ascii="Times New Roman" w:hAnsi="Times New Roman"/>
          <w:sz w:val="24"/>
        </w:rPr>
        <w:t xml:space="preserve"> "Poser sa psychê" est une expression que nous avons déjà rencontrée. On traduit en général par  "donner sa vie</w:t>
      </w:r>
      <w:r>
        <w:rPr>
          <w:rFonts w:ascii="Times New Roman" w:hAnsi="Times New Roman"/>
          <w:i/>
          <w:sz w:val="24"/>
        </w:rPr>
        <w:t>"</w:t>
      </w:r>
      <w:r>
        <w:rPr>
          <w:rFonts w:ascii="Times New Roman" w:hAnsi="Times New Roman"/>
          <w:sz w:val="24"/>
        </w:rPr>
        <w:t xml:space="preserve">, mais il faut éviter le mot de vie, car le terme employé ici n'est pas </w:t>
      </w:r>
      <w:r>
        <w:rPr>
          <w:rFonts w:ascii="Times New Roman" w:hAnsi="Times New Roman"/>
          <w:i/>
          <w:sz w:val="24"/>
        </w:rPr>
        <w:t>zoê</w:t>
      </w:r>
      <w:r>
        <w:rPr>
          <w:rFonts w:ascii="Times New Roman" w:hAnsi="Times New Roman"/>
          <w:sz w:val="24"/>
        </w:rPr>
        <w:t xml:space="preserve"> qui désigne chez Jean la vie éternelle</w:t>
      </w:r>
      <w:r w:rsidRPr="00A002CE">
        <w:rPr>
          <w:rFonts w:ascii="Times New Roman" w:hAnsi="Times New Roman"/>
          <w:sz w:val="24"/>
        </w:rPr>
        <w:t xml:space="preserve">. Éventuellement on peut dire "donner son être". </w:t>
      </w:r>
      <w:r>
        <w:rPr>
          <w:rFonts w:ascii="Times New Roman" w:hAnsi="Times New Roman"/>
          <w:sz w:val="24"/>
        </w:rPr>
        <w:t>"Poser sa psychê" c'est se donner soi-même pour les brebis. Nous avons ici le thème du don : se déposer (</w:t>
      </w:r>
      <w:r>
        <w:rPr>
          <w:rFonts w:ascii="Times New Roman" w:hAnsi="Times New Roman"/>
          <w:i/>
          <w:sz w:val="24"/>
        </w:rPr>
        <w:t>tithêmi)</w:t>
      </w:r>
      <w:r>
        <w:rPr>
          <w:rFonts w:ascii="Times New Roman" w:hAnsi="Times New Roman"/>
          <w:sz w:val="24"/>
        </w:rPr>
        <w:t xml:space="preserve"> est un verbe basique chez Jean. </w:t>
      </w:r>
    </w:p>
    <w:p w:rsidR="0086112A" w:rsidRDefault="006F6E0E" w:rsidP="00E763B2">
      <w:pPr>
        <w:pStyle w:val="Retraitcorpsdetexte"/>
        <w:spacing w:before="100" w:after="100" w:line="276" w:lineRule="auto"/>
        <w:ind w:firstLine="142"/>
        <w:rPr>
          <w:rFonts w:ascii="Times New Roman" w:hAnsi="Times New Roman"/>
          <w:sz w:val="24"/>
        </w:rPr>
      </w:pPr>
      <w:r>
        <w:rPr>
          <w:rFonts w:ascii="Times New Roman" w:hAnsi="Times New Roman"/>
          <w:sz w:val="24"/>
        </w:rPr>
        <w:t xml:space="preserve">Ce thème-là ouvrirait sur la dimension paradoxale qui fait que le bon berger est celui qui est appelé par le Baptiste : </w:t>
      </w:r>
      <w:r>
        <w:rPr>
          <w:rFonts w:ascii="Times New Roman" w:hAnsi="Times New Roman"/>
          <w:i/>
          <w:sz w:val="24"/>
        </w:rPr>
        <w:t>l'</w:t>
      </w:r>
      <w:r w:rsidR="001C3A7A">
        <w:rPr>
          <w:rFonts w:ascii="Times New Roman" w:hAnsi="Times New Roman"/>
          <w:i/>
          <w:sz w:val="24"/>
        </w:rPr>
        <w:t>a</w:t>
      </w:r>
      <w:r>
        <w:rPr>
          <w:rFonts w:ascii="Times New Roman" w:hAnsi="Times New Roman"/>
          <w:i/>
          <w:sz w:val="24"/>
        </w:rPr>
        <w:t>gneau de Dieu</w:t>
      </w:r>
      <w:r w:rsidR="00BA11DE">
        <w:rPr>
          <w:rStyle w:val="Appelnotedebasdep"/>
          <w:rFonts w:ascii="Times New Roman" w:hAnsi="Times New Roman"/>
          <w:i/>
          <w:sz w:val="24"/>
        </w:rPr>
        <w:footnoteReference w:id="2"/>
      </w:r>
      <w:r>
        <w:rPr>
          <w:rFonts w:ascii="Times New Roman" w:hAnsi="Times New Roman"/>
          <w:sz w:val="24"/>
        </w:rPr>
        <w:t>. Normalement, ce sont les brebis qui donnent leur vie et permettent au berger de vivre. Ici, c'est le berger qui donne que vivent les brebis.</w:t>
      </w:r>
    </w:p>
    <w:p w:rsidR="0086112A" w:rsidRDefault="006F6E0E" w:rsidP="00E763B2">
      <w:pPr>
        <w:pStyle w:val="Retraitcorpsdetexte"/>
        <w:spacing w:before="100" w:after="0" w:line="276" w:lineRule="auto"/>
        <w:ind w:firstLine="142"/>
        <w:rPr>
          <w:rFonts w:ascii="Times New Roman" w:hAnsi="Times New Roman"/>
          <w:sz w:val="24"/>
        </w:rPr>
      </w:pPr>
      <w:r>
        <w:rPr>
          <w:rFonts w:ascii="Times New Roman" w:hAnsi="Times New Roman"/>
          <w:sz w:val="24"/>
        </w:rPr>
        <w:t>Là encore vous avez peut-être l'impression d'une espèce d'incohérence imaginale.  Dans le "Je suis" vous aviez la porte et le berger, et maintenant c'est l'agneau !</w:t>
      </w:r>
      <w:r w:rsidR="001A2939" w:rsidRPr="001A2939">
        <w:rPr>
          <w:rStyle w:val="Appelnotedebasdep"/>
          <w:rFonts w:ascii="Times New Roman" w:hAnsi="Times New Roman"/>
          <w:sz w:val="24"/>
        </w:rPr>
        <w:t xml:space="preserve"> </w:t>
      </w:r>
      <w:r w:rsidR="001A2939">
        <w:rPr>
          <w:rStyle w:val="Appelnotedebasdep"/>
          <w:rFonts w:ascii="Times New Roman" w:hAnsi="Times New Roman"/>
          <w:sz w:val="24"/>
        </w:rPr>
        <w:footnoteReference w:id="3"/>
      </w:r>
      <w:r>
        <w:rPr>
          <w:rFonts w:ascii="Times New Roman" w:hAnsi="Times New Roman"/>
          <w:sz w:val="24"/>
        </w:rPr>
        <w:t xml:space="preserve"> Mais tout cela est signifiant. Il faut peut-être éprouver cette gêne, parce qu'elle relève de notre mode de cohérence, même dans le domaine de l'imaginaire.</w:t>
      </w:r>
      <w:bookmarkStart w:id="0" w:name="_GoBack"/>
      <w:bookmarkEnd w:id="0"/>
      <w:r>
        <w:rPr>
          <w:rFonts w:ascii="Times New Roman" w:hAnsi="Times New Roman"/>
          <w:sz w:val="24"/>
        </w:rPr>
        <w:t xml:space="preserve">  C'est ce qui nous rend quasi impossible la lecture de l'Apocalypse parce que c'est une écriture quasi "hiéroglyphique". Mais nous ne sommes pas du tout habitués à cela car pour nous les métaphores ne se tiennent pas en cohérence. Or, si je vais en profondeur dans chacune (porte, berger…), c'est là que je trouve la véritable cohérence du texte.</w:t>
      </w:r>
    </w:p>
    <w:p w:rsidR="0086112A" w:rsidRDefault="006F6E0E" w:rsidP="00E763B2">
      <w:pPr>
        <w:pStyle w:val="Retraitcorpsdetexte"/>
        <w:widowControl w:val="0"/>
        <w:spacing w:before="120" w:after="120" w:line="276" w:lineRule="auto"/>
        <w:ind w:firstLine="142"/>
        <w:rPr>
          <w:rFonts w:ascii="Times New Roman" w:hAnsi="Times New Roman"/>
          <w:b/>
        </w:rPr>
      </w:pPr>
      <w:r>
        <w:rPr>
          <w:rFonts w:ascii="Times New Roman" w:hAnsi="Times New Roman"/>
          <w:b/>
        </w:rPr>
        <w:lastRenderedPageBreak/>
        <w:t xml:space="preserve">      ●   Verset 12. Différence entre salarié et bon berger.</w:t>
      </w:r>
    </w:p>
    <w:p w:rsidR="0086112A" w:rsidRDefault="006F6E0E" w:rsidP="00FC59D0">
      <w:pPr>
        <w:pStyle w:val="Retraitcorpsdetexte"/>
        <w:spacing w:before="120" w:after="120" w:line="276" w:lineRule="auto"/>
        <w:ind w:firstLine="142"/>
        <w:rPr>
          <w:rFonts w:ascii="Times New Roman" w:hAnsi="Times New Roman"/>
          <w:color w:val="00B0F0"/>
          <w:sz w:val="24"/>
        </w:rPr>
      </w:pPr>
      <w:r>
        <w:rPr>
          <w:rFonts w:ascii="Times New Roman" w:hAnsi="Times New Roman"/>
          <w:sz w:val="24"/>
        </w:rPr>
        <w:t xml:space="preserve">« </w:t>
      </w:r>
      <w:r>
        <w:rPr>
          <w:rFonts w:ascii="Times New Roman" w:hAnsi="Times New Roman"/>
          <w:b/>
          <w:sz w:val="24"/>
          <w:vertAlign w:val="superscript"/>
        </w:rPr>
        <w:t>12</w:t>
      </w:r>
      <w:r>
        <w:rPr>
          <w:rFonts w:ascii="Times New Roman" w:hAnsi="Times New Roman"/>
          <w:b/>
          <w:i/>
          <w:sz w:val="24"/>
        </w:rPr>
        <w:t>Le salarié, qui n'est pas le berger et dont les brebis ne sont pas les propres</w:t>
      </w:r>
      <w:r>
        <w:rPr>
          <w:rFonts w:ascii="Times New Roman" w:hAnsi="Times New Roman"/>
          <w:sz w:val="24"/>
        </w:rPr>
        <w:t xml:space="preserve"> – ce sont les propres du bon berger et "propres</w:t>
      </w:r>
      <w:r>
        <w:rPr>
          <w:rFonts w:ascii="Times New Roman" w:hAnsi="Times New Roman"/>
          <w:i/>
          <w:sz w:val="24"/>
        </w:rPr>
        <w:t>"</w:t>
      </w:r>
      <w:r>
        <w:rPr>
          <w:rFonts w:ascii="Times New Roman" w:hAnsi="Times New Roman"/>
          <w:sz w:val="24"/>
        </w:rPr>
        <w:t xml:space="preserve"> ici est pris dans un sens positif – </w:t>
      </w:r>
      <w:r>
        <w:rPr>
          <w:rFonts w:ascii="Times New Roman" w:hAnsi="Times New Roman"/>
          <w:i/>
          <w:sz w:val="24"/>
        </w:rPr>
        <w:t xml:space="preserve">le salarié </w:t>
      </w:r>
      <w:r>
        <w:rPr>
          <w:rFonts w:ascii="Times New Roman" w:hAnsi="Times New Roman"/>
          <w:b/>
          <w:i/>
          <w:sz w:val="24"/>
        </w:rPr>
        <w:t>voit le</w:t>
      </w:r>
      <w:r>
        <w:rPr>
          <w:rFonts w:ascii="Times New Roman" w:hAnsi="Times New Roman"/>
          <w:b/>
          <w:sz w:val="24"/>
        </w:rPr>
        <w:t xml:space="preserve"> </w:t>
      </w:r>
      <w:r>
        <w:rPr>
          <w:rFonts w:ascii="Times New Roman" w:hAnsi="Times New Roman"/>
          <w:b/>
          <w:i/>
          <w:sz w:val="24"/>
        </w:rPr>
        <w:t xml:space="preserve">loup venir – </w:t>
      </w:r>
      <w:r>
        <w:rPr>
          <w:rFonts w:ascii="Times New Roman" w:hAnsi="Times New Roman"/>
          <w:sz w:val="24"/>
        </w:rPr>
        <w:t>là, nous allons avoir une scène de carnage, c'est-à-dire de démembrement, de déchirement à la fois des éléments du troupeau qui s'enfuient chacun là</w:t>
      </w:r>
      <w:r>
        <w:rPr>
          <w:rFonts w:ascii="Times New Roman" w:hAnsi="Times New Roman"/>
          <w:color w:val="000080"/>
          <w:sz w:val="24"/>
        </w:rPr>
        <w:t xml:space="preserve"> </w:t>
      </w:r>
      <w:r>
        <w:rPr>
          <w:rFonts w:ascii="Times New Roman" w:hAnsi="Times New Roman"/>
          <w:sz w:val="24"/>
        </w:rPr>
        <w:t xml:space="preserve">où les conduit leur peur propre, et de déchirement aussi à l'intérieur d'eux-mêmes – </w:t>
      </w:r>
      <w:r>
        <w:rPr>
          <w:rFonts w:ascii="Times New Roman" w:hAnsi="Times New Roman"/>
          <w:b/>
          <w:i/>
          <w:sz w:val="24"/>
        </w:rPr>
        <w:t xml:space="preserve"> et il laisse seules (aphiêsin)</w:t>
      </w:r>
      <w:r>
        <w:rPr>
          <w:rFonts w:ascii="Times New Roman" w:hAnsi="Times New Roman"/>
          <w:i/>
          <w:sz w:val="24"/>
        </w:rPr>
        <w:t xml:space="preserve"> </w:t>
      </w:r>
      <w:r>
        <w:rPr>
          <w:rFonts w:ascii="Times New Roman" w:hAnsi="Times New Roman"/>
          <w:b/>
          <w:i/>
          <w:sz w:val="24"/>
        </w:rPr>
        <w:t>les brebis</w:t>
      </w:r>
      <w:r>
        <w:rPr>
          <w:rFonts w:ascii="Times New Roman" w:hAnsi="Times New Roman"/>
          <w:i/>
          <w:sz w:val="24"/>
        </w:rPr>
        <w:t xml:space="preserve"> </w:t>
      </w:r>
      <w:r>
        <w:rPr>
          <w:rFonts w:ascii="Times New Roman" w:hAnsi="Times New Roman"/>
          <w:sz w:val="24"/>
        </w:rPr>
        <w:t xml:space="preserve">– c'est le même verbe que le </w:t>
      </w:r>
      <w:r>
        <w:rPr>
          <w:rFonts w:ascii="Times New Roman" w:hAnsi="Times New Roman"/>
          <w:i/>
          <w:sz w:val="24"/>
        </w:rPr>
        <w:t>laisser seul</w:t>
      </w:r>
      <w:r>
        <w:rPr>
          <w:rFonts w:ascii="Times New Roman" w:hAnsi="Times New Roman"/>
          <w:sz w:val="24"/>
        </w:rPr>
        <w:t xml:space="preserve"> vu en Jn 16, 32, mais inversé quant au rôle de chacun –</w:t>
      </w:r>
      <w:r>
        <w:rPr>
          <w:rFonts w:ascii="Times New Roman" w:hAnsi="Times New Roman"/>
          <w:i/>
          <w:sz w:val="24"/>
        </w:rPr>
        <w:t xml:space="preserve"> </w:t>
      </w:r>
      <w:r>
        <w:rPr>
          <w:rFonts w:ascii="Times New Roman" w:hAnsi="Times New Roman"/>
          <w:b/>
          <w:i/>
          <w:sz w:val="24"/>
        </w:rPr>
        <w:t>et fuit, et le loup les saisit (</w:t>
      </w:r>
      <w:proofErr w:type="spellStart"/>
      <w:r>
        <w:rPr>
          <w:rFonts w:ascii="Times New Roman" w:hAnsi="Times New Roman"/>
          <w:b/>
          <w:i/>
          <w:sz w:val="24"/>
        </w:rPr>
        <w:t>harpaze</w:t>
      </w:r>
      <w:r w:rsidR="00996EFC">
        <w:rPr>
          <w:rFonts w:ascii="Times New Roman" w:hAnsi="Times New Roman"/>
          <w:b/>
          <w:i/>
          <w:sz w:val="24"/>
        </w:rPr>
        <w:t>ï</w:t>
      </w:r>
      <w:proofErr w:type="spellEnd"/>
      <w:r>
        <w:rPr>
          <w:rFonts w:ascii="Times New Roman" w:hAnsi="Times New Roman"/>
          <w:b/>
          <w:i/>
          <w:sz w:val="24"/>
        </w:rPr>
        <w:t>) et les déchire (</w:t>
      </w:r>
      <w:proofErr w:type="spellStart"/>
      <w:r w:rsidRPr="00FC59D0">
        <w:rPr>
          <w:rFonts w:ascii="Times New Roman" w:hAnsi="Times New Roman"/>
          <w:b/>
          <w:i/>
          <w:sz w:val="24"/>
        </w:rPr>
        <w:t>skorpize</w:t>
      </w:r>
      <w:r w:rsidR="00996EFC">
        <w:rPr>
          <w:rFonts w:ascii="Times New Roman" w:hAnsi="Times New Roman"/>
          <w:b/>
          <w:i/>
          <w:sz w:val="24"/>
        </w:rPr>
        <w:t>ï</w:t>
      </w:r>
      <w:proofErr w:type="spellEnd"/>
      <w:r w:rsidRPr="00FC59D0">
        <w:rPr>
          <w:rFonts w:ascii="Times New Roman" w:hAnsi="Times New Roman"/>
          <w:b/>
          <w:i/>
          <w:sz w:val="24"/>
        </w:rPr>
        <w:t>)</w:t>
      </w:r>
      <w:r w:rsidR="007E1B9D" w:rsidRPr="00FC59D0">
        <w:rPr>
          <w:rFonts w:ascii="Times New Roman" w:hAnsi="Times New Roman"/>
          <w:b/>
          <w:i/>
          <w:sz w:val="24"/>
        </w:rPr>
        <w:t xml:space="preserve"> </w:t>
      </w:r>
      <w:r w:rsidR="007E1B9D" w:rsidRPr="00FC59D0">
        <w:rPr>
          <w:rFonts w:ascii="Times New Roman" w:hAnsi="Times New Roman"/>
          <w:i/>
          <w:sz w:val="24"/>
        </w:rPr>
        <w:t>–</w:t>
      </w:r>
      <w:r w:rsidRPr="00FC59D0">
        <w:rPr>
          <w:rFonts w:ascii="Times New Roman" w:hAnsi="Times New Roman"/>
          <w:sz w:val="24"/>
        </w:rPr>
        <w:t xml:space="preserve"> On</w:t>
      </w:r>
      <w:r>
        <w:rPr>
          <w:rFonts w:ascii="Times New Roman" w:hAnsi="Times New Roman"/>
          <w:sz w:val="24"/>
        </w:rPr>
        <w:t xml:space="preserve"> connaît le deuxième verbe, le premier est aussi très intéressant : </w:t>
      </w:r>
      <w:r>
        <w:rPr>
          <w:rFonts w:ascii="Times New Roman" w:hAnsi="Times New Roman"/>
          <w:i/>
          <w:sz w:val="24"/>
        </w:rPr>
        <w:t>harpazeïn</w:t>
      </w:r>
      <w:r>
        <w:rPr>
          <w:rFonts w:ascii="Times New Roman" w:hAnsi="Times New Roman"/>
          <w:sz w:val="24"/>
        </w:rPr>
        <w:t>,</w:t>
      </w:r>
      <w:r>
        <w:rPr>
          <w:rFonts w:ascii="Times New Roman" w:hAnsi="Times New Roman"/>
          <w:color w:val="800080"/>
          <w:sz w:val="24"/>
        </w:rPr>
        <w:t xml:space="preserve"> </w:t>
      </w:r>
      <w:r>
        <w:rPr>
          <w:rFonts w:ascii="Times New Roman" w:hAnsi="Times New Roman"/>
          <w:sz w:val="24"/>
        </w:rPr>
        <w:t xml:space="preserve">c'est saisir avec violence. C'est un mot qui existe une seule fois sous forme de substantif chez Paul, </w:t>
      </w:r>
      <w:r>
        <w:rPr>
          <w:rFonts w:ascii="Times New Roman" w:hAnsi="Times New Roman"/>
          <w:i/>
          <w:sz w:val="24"/>
        </w:rPr>
        <w:t xml:space="preserve">harpagmon </w:t>
      </w:r>
      <w:r>
        <w:rPr>
          <w:rFonts w:ascii="Times New Roman" w:hAnsi="Times New Roman"/>
          <w:sz w:val="24"/>
        </w:rPr>
        <w:t xml:space="preserve">: « </w:t>
      </w:r>
      <w:r>
        <w:rPr>
          <w:rFonts w:ascii="Times New Roman" w:hAnsi="Times New Roman"/>
          <w:i/>
          <w:sz w:val="24"/>
        </w:rPr>
        <w:t xml:space="preserve">Il n'a pas jugé prenable (harpagmon) d'être égal à Dieu </w:t>
      </w:r>
      <w:r>
        <w:rPr>
          <w:rFonts w:ascii="Times New Roman" w:hAnsi="Times New Roman"/>
          <w:sz w:val="24"/>
        </w:rPr>
        <w:t xml:space="preserve">» (Ph 2, 6). Ce n'est pas prenable puisque c'est de l'ordre de la donation : il ne prend pas, donc il se vide de cela. Et c'est parce qu'il se vide qu'il peut être empli : « </w:t>
      </w:r>
      <w:r>
        <w:rPr>
          <w:rFonts w:ascii="Times New Roman" w:hAnsi="Times New Roman"/>
          <w:i/>
          <w:sz w:val="24"/>
        </w:rPr>
        <w:t>C'est pourquoi Dieu lui a donné le nom…</w:t>
      </w:r>
      <w:r>
        <w:rPr>
          <w:rFonts w:ascii="Times New Roman" w:hAnsi="Times New Roman"/>
          <w:sz w:val="24"/>
        </w:rPr>
        <w:t xml:space="preserve">» (Ph 2, 9), le </w:t>
      </w:r>
      <w:r>
        <w:rPr>
          <w:rFonts w:ascii="Times New Roman" w:hAnsi="Times New Roman"/>
          <w:i/>
          <w:sz w:val="24"/>
        </w:rPr>
        <w:t>Je</w:t>
      </w:r>
      <w:r>
        <w:rPr>
          <w:rFonts w:ascii="Times New Roman" w:hAnsi="Times New Roman"/>
          <w:sz w:val="24"/>
        </w:rPr>
        <w:t xml:space="preserve"> secret. </w:t>
      </w:r>
      <w:r w:rsidR="00B2495D">
        <w:rPr>
          <w:rFonts w:ascii="Times New Roman" w:hAnsi="Times New Roman"/>
          <w:sz w:val="24"/>
        </w:rPr>
        <w:t>Tout le monde connaît ce texte</w:t>
      </w:r>
      <w:r w:rsidR="00BA11DE">
        <w:rPr>
          <w:rStyle w:val="Appelnotedebasdep"/>
          <w:rFonts w:ascii="Times New Roman" w:hAnsi="Times New Roman"/>
          <w:sz w:val="24"/>
        </w:rPr>
        <w:footnoteReference w:id="4"/>
      </w:r>
      <w:r w:rsidR="00B2495D">
        <w:rPr>
          <w:rFonts w:ascii="Times New Roman" w:hAnsi="Times New Roman"/>
          <w:sz w:val="24"/>
        </w:rPr>
        <w:t>.</w:t>
      </w:r>
    </w:p>
    <w:p w:rsidR="008F472B" w:rsidRDefault="006F6E0E" w:rsidP="008F472B">
      <w:pPr>
        <w:pStyle w:val="Retraitcorpsdetexte"/>
        <w:spacing w:before="120" w:after="240" w:line="276" w:lineRule="auto"/>
        <w:ind w:firstLine="142"/>
        <w:rPr>
          <w:rFonts w:ascii="Times New Roman" w:hAnsi="Times New Roman"/>
          <w:sz w:val="24"/>
        </w:rPr>
      </w:pPr>
      <w:r>
        <w:rPr>
          <w:rFonts w:ascii="Times New Roman" w:hAnsi="Times New Roman"/>
          <w:b/>
          <w:i/>
          <w:sz w:val="24"/>
        </w:rPr>
        <w:t>… Parce qu'il (ce berger) est salarié et n'a pas le souci (</w:t>
      </w:r>
      <w:proofErr w:type="spellStart"/>
      <w:r>
        <w:rPr>
          <w:rFonts w:ascii="Times New Roman" w:hAnsi="Times New Roman"/>
          <w:b/>
          <w:i/>
          <w:sz w:val="24"/>
        </w:rPr>
        <w:t>mé</w:t>
      </w:r>
      <w:r w:rsidR="00B2495D">
        <w:rPr>
          <w:rFonts w:ascii="Times New Roman" w:hAnsi="Times New Roman"/>
          <w:b/>
          <w:i/>
          <w:sz w:val="24"/>
        </w:rPr>
        <w:t>lei</w:t>
      </w:r>
      <w:proofErr w:type="spellEnd"/>
      <w:r>
        <w:rPr>
          <w:rFonts w:ascii="Times New Roman" w:hAnsi="Times New Roman"/>
          <w:b/>
          <w:i/>
          <w:sz w:val="24"/>
        </w:rPr>
        <w:t>) de ses brebis.</w:t>
      </w:r>
      <w:r>
        <w:rPr>
          <w:rFonts w:ascii="Times New Roman" w:hAnsi="Times New Roman"/>
          <w:i/>
          <w:sz w:val="24"/>
        </w:rPr>
        <w:t xml:space="preserve"> </w:t>
      </w:r>
      <w:r>
        <w:rPr>
          <w:rFonts w:ascii="Times New Roman" w:hAnsi="Times New Roman"/>
          <w:sz w:val="24"/>
        </w:rPr>
        <w:t>»</w:t>
      </w:r>
      <w:r>
        <w:rPr>
          <w:rFonts w:ascii="Times New Roman" w:hAnsi="Times New Roman"/>
          <w:i/>
          <w:sz w:val="24"/>
        </w:rPr>
        <w:t>,</w:t>
      </w:r>
      <w:r>
        <w:rPr>
          <w:rFonts w:ascii="Times New Roman" w:hAnsi="Times New Roman"/>
          <w:sz w:val="24"/>
        </w:rPr>
        <w:t xml:space="preserve"> Le souci des brebis est un thème qui nous ouvrirait vers d'autres thèmes que nous avons déjà recensés, en particulier, le thème des mains</w:t>
      </w:r>
      <w:r>
        <w:rPr>
          <w:rFonts w:ascii="Times New Roman" w:hAnsi="Times New Roman"/>
          <w:color w:val="800080"/>
          <w:sz w:val="24"/>
        </w:rPr>
        <w:t xml:space="preserve"> </w:t>
      </w:r>
      <w:r>
        <w:rPr>
          <w:rFonts w:ascii="Times New Roman" w:hAnsi="Times New Roman"/>
          <w:sz w:val="24"/>
        </w:rPr>
        <w:t xml:space="preserve">: « </w:t>
      </w:r>
      <w:r>
        <w:rPr>
          <w:rFonts w:ascii="Times New Roman" w:hAnsi="Times New Roman"/>
          <w:i/>
          <w:sz w:val="24"/>
        </w:rPr>
        <w:t xml:space="preserve">Le Père lui a donné la totalité dans les mains </w:t>
      </w:r>
      <w:r>
        <w:rPr>
          <w:rFonts w:ascii="Times New Roman" w:hAnsi="Times New Roman"/>
          <w:sz w:val="24"/>
        </w:rPr>
        <w:t>» (Jn 13, 3), les mains soigneuses, des mains du soin, du souci, de la cure. Et</w:t>
      </w:r>
      <w:r>
        <w:rPr>
          <w:rFonts w:ascii="Times New Roman" w:hAnsi="Times New Roman"/>
          <w:i/>
          <w:sz w:val="24"/>
        </w:rPr>
        <w:t xml:space="preserve"> </w:t>
      </w:r>
      <w:r>
        <w:rPr>
          <w:rFonts w:ascii="Times New Roman" w:hAnsi="Times New Roman"/>
          <w:sz w:val="24"/>
        </w:rPr>
        <w:t xml:space="preserve">« </w:t>
      </w:r>
      <w:r>
        <w:rPr>
          <w:rFonts w:ascii="Times New Roman" w:hAnsi="Times New Roman"/>
          <w:i/>
          <w:sz w:val="24"/>
        </w:rPr>
        <w:t xml:space="preserve">il n'en a perdu aucun </w:t>
      </w:r>
      <w:r>
        <w:rPr>
          <w:rFonts w:ascii="Times New Roman" w:hAnsi="Times New Roman"/>
          <w:sz w:val="24"/>
        </w:rPr>
        <w:t>» (d'après Jn 18, 9)</w:t>
      </w:r>
      <w:r>
        <w:rPr>
          <w:rFonts w:ascii="Times New Roman" w:hAnsi="Times New Roman"/>
          <w:i/>
          <w:sz w:val="24"/>
        </w:rPr>
        <w:t>.</w:t>
      </w:r>
      <w:r>
        <w:rPr>
          <w:rFonts w:ascii="Times New Roman" w:hAnsi="Times New Roman"/>
          <w:sz w:val="24"/>
        </w:rPr>
        <w:t xml:space="preserve"> </w:t>
      </w:r>
    </w:p>
    <w:p w:rsidR="0086112A" w:rsidRDefault="006F6E0E" w:rsidP="00FC59D0">
      <w:pPr>
        <w:pStyle w:val="Retraitcorpsdetexte"/>
        <w:spacing w:before="120" w:after="120" w:line="276" w:lineRule="auto"/>
        <w:ind w:firstLine="142"/>
        <w:rPr>
          <w:rFonts w:ascii="Times New Roman" w:hAnsi="Times New Roman"/>
          <w:b/>
        </w:rPr>
      </w:pPr>
      <w:r>
        <w:rPr>
          <w:rFonts w:ascii="Times New Roman" w:hAnsi="Times New Roman"/>
          <w:b/>
        </w:rPr>
        <w:t xml:space="preserve">      ●   Versets</w:t>
      </w:r>
      <w:r w:rsidR="00FC59D0">
        <w:rPr>
          <w:rFonts w:ascii="Times New Roman" w:hAnsi="Times New Roman"/>
          <w:b/>
        </w:rPr>
        <w:t xml:space="preserve"> 14-15a. Le thème du connaître.</w:t>
      </w:r>
    </w:p>
    <w:p w:rsidR="0086112A"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sz w:val="24"/>
        </w:rPr>
        <w:t xml:space="preserve">« </w:t>
      </w:r>
      <w:r>
        <w:rPr>
          <w:rFonts w:ascii="Times New Roman" w:hAnsi="Times New Roman"/>
          <w:b/>
          <w:sz w:val="24"/>
          <w:vertAlign w:val="superscript"/>
        </w:rPr>
        <w:t>14</w:t>
      </w:r>
      <w:r>
        <w:rPr>
          <w:rFonts w:ascii="Times New Roman" w:hAnsi="Times New Roman"/>
          <w:b/>
          <w:i/>
          <w:sz w:val="24"/>
        </w:rPr>
        <w:t>Je suis le bon berger et je connais les miens et les miens me connaissent</w:t>
      </w:r>
      <w:r>
        <w:rPr>
          <w:rFonts w:ascii="Times New Roman" w:hAnsi="Times New Roman"/>
          <w:i/>
          <w:sz w:val="24"/>
        </w:rPr>
        <w:t xml:space="preserve"> </w:t>
      </w:r>
      <w:r>
        <w:rPr>
          <w:rFonts w:ascii="Times New Roman" w:hAnsi="Times New Roman"/>
          <w:sz w:val="24"/>
        </w:rPr>
        <w:t>–</w:t>
      </w:r>
      <w:r>
        <w:rPr>
          <w:rFonts w:ascii="Times New Roman" w:hAnsi="Times New Roman"/>
          <w:i/>
          <w:sz w:val="24"/>
        </w:rPr>
        <w:t xml:space="preserve"> </w:t>
      </w:r>
      <w:proofErr w:type="gramStart"/>
      <w:r>
        <w:rPr>
          <w:rFonts w:ascii="Times New Roman" w:hAnsi="Times New Roman"/>
          <w:i/>
          <w:sz w:val="24"/>
        </w:rPr>
        <w:t>ta</w:t>
      </w:r>
      <w:proofErr w:type="gramEnd"/>
      <w:r>
        <w:rPr>
          <w:rFonts w:ascii="Times New Roman" w:hAnsi="Times New Roman"/>
          <w:i/>
          <w:sz w:val="24"/>
        </w:rPr>
        <w:t xml:space="preserve"> éma</w:t>
      </w:r>
      <w:r>
        <w:rPr>
          <w:rFonts w:ascii="Times New Roman" w:hAnsi="Times New Roman"/>
          <w:sz w:val="24"/>
        </w:rPr>
        <w:t xml:space="preserve"> (les miens) au neutre c'est la même chose que "les propres". Nous sommes les propres du Père, mais le Père nous a donnés</w:t>
      </w:r>
      <w:r w:rsidRPr="008B3BF0">
        <w:rPr>
          <w:rFonts w:ascii="Times New Roman" w:hAnsi="Times New Roman"/>
          <w:sz w:val="24"/>
        </w:rPr>
        <w:t xml:space="preserve"> au Christ en l</w:t>
      </w:r>
      <w:r>
        <w:rPr>
          <w:rFonts w:ascii="Times New Roman" w:hAnsi="Times New Roman"/>
          <w:sz w:val="24"/>
        </w:rPr>
        <w:t>ui donnant d'être l'accomplissement de notre être. Il est l'accomplissement (</w:t>
      </w:r>
      <w:r>
        <w:rPr>
          <w:rFonts w:ascii="Times New Roman" w:hAnsi="Times New Roman"/>
          <w:i/>
          <w:sz w:val="24"/>
        </w:rPr>
        <w:t>exousia</w:t>
      </w:r>
      <w:r>
        <w:rPr>
          <w:rFonts w:ascii="Times New Roman" w:hAnsi="Times New Roman"/>
          <w:sz w:val="24"/>
        </w:rPr>
        <w:t>) de notre être. La caractéristique première, ici, est donnée par le verbe connaître, et un connaître réciproque.</w:t>
      </w:r>
    </w:p>
    <w:p w:rsidR="00657F3B"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sz w:val="24"/>
        </w:rPr>
        <w:t xml:space="preserve">C'est là une autre chose qui me préoccupe en ce moment : l'appartenance à la région du connaître est plus décisive et plus importante que la différence entre être connu et connaître. </w:t>
      </w:r>
      <w:r w:rsidRPr="00FC59D0">
        <w:rPr>
          <w:rFonts w:ascii="Times New Roman" w:hAnsi="Times New Roman"/>
          <w:sz w:val="24"/>
        </w:rPr>
        <w:t>Autrement dit l'être connu est ce qui me donne déjà, d'une certaine manière, de connaître. Bie</w:t>
      </w:r>
      <w:r w:rsidR="005257CC" w:rsidRPr="00FC59D0">
        <w:rPr>
          <w:rFonts w:ascii="Times New Roman" w:hAnsi="Times New Roman"/>
          <w:sz w:val="24"/>
        </w:rPr>
        <w:t>n</w:t>
      </w:r>
      <w:r w:rsidRPr="00FC59D0">
        <w:rPr>
          <w:rFonts w:ascii="Times New Roman" w:hAnsi="Times New Roman"/>
          <w:sz w:val="24"/>
        </w:rPr>
        <w:t xml:space="preserve"> sûr </w:t>
      </w:r>
      <w:r>
        <w:rPr>
          <w:rFonts w:ascii="Times New Roman" w:hAnsi="Times New Roman"/>
          <w:sz w:val="24"/>
        </w:rPr>
        <w:t xml:space="preserve">ce n'est pas connaître au sens psychologique du terme, pas au sens de la conscience. </w:t>
      </w:r>
      <w:r w:rsidR="00C87819" w:rsidRPr="00EA4B6C">
        <w:rPr>
          <w:rFonts w:ascii="Times New Roman" w:hAnsi="Times New Roman"/>
          <w:sz w:val="24"/>
        </w:rPr>
        <w:t xml:space="preserve">Par exemple </w:t>
      </w:r>
      <w:r w:rsidR="00657F3B" w:rsidRPr="00EA4B6C">
        <w:rPr>
          <w:rFonts w:ascii="Times New Roman" w:hAnsi="Times New Roman"/>
          <w:sz w:val="24"/>
        </w:rPr>
        <w:t xml:space="preserve">saint Jean </w:t>
      </w:r>
      <w:r w:rsidR="00C87819" w:rsidRPr="00EA4B6C">
        <w:rPr>
          <w:rFonts w:ascii="Times New Roman" w:hAnsi="Times New Roman"/>
          <w:sz w:val="24"/>
        </w:rPr>
        <w:t>dit dans sa première lettre</w:t>
      </w:r>
      <w:r w:rsidR="00657F3B" w:rsidRPr="00EA4B6C">
        <w:rPr>
          <w:rFonts w:ascii="Times New Roman" w:hAnsi="Times New Roman"/>
          <w:sz w:val="24"/>
        </w:rPr>
        <w:t xml:space="preserve"> : « </w:t>
      </w:r>
      <w:r w:rsidR="00C87819" w:rsidRPr="00EA4B6C">
        <w:rPr>
          <w:rFonts w:ascii="Times New Roman" w:hAnsi="Times New Roman"/>
          <w:i/>
          <w:iCs/>
          <w:sz w:val="24"/>
        </w:rPr>
        <w:t>À ceci n</w:t>
      </w:r>
      <w:r w:rsidR="00657F3B" w:rsidRPr="00EA4B6C">
        <w:rPr>
          <w:rFonts w:ascii="Times New Roman" w:hAnsi="Times New Roman"/>
          <w:i/>
          <w:iCs/>
          <w:sz w:val="24"/>
        </w:rPr>
        <w:t>ous connaissons que nous l'avons connu…</w:t>
      </w:r>
      <w:r w:rsidR="00657F3B" w:rsidRPr="00EA4B6C">
        <w:rPr>
          <w:rFonts w:ascii="Times New Roman" w:hAnsi="Times New Roman"/>
          <w:sz w:val="24"/>
        </w:rPr>
        <w:t>»</w:t>
      </w:r>
      <w:r w:rsidR="00657F3B" w:rsidRPr="00EA4B6C">
        <w:rPr>
          <w:rFonts w:ascii="Times New Roman" w:hAnsi="Times New Roman"/>
          <w:i/>
          <w:iCs/>
          <w:sz w:val="24"/>
        </w:rPr>
        <w:t xml:space="preserve"> </w:t>
      </w:r>
      <w:r w:rsidR="00C87819" w:rsidRPr="00EA4B6C">
        <w:rPr>
          <w:rFonts w:ascii="Times New Roman" w:hAnsi="Times New Roman"/>
          <w:sz w:val="24"/>
        </w:rPr>
        <w:t xml:space="preserve">(1 </w:t>
      </w:r>
      <w:proofErr w:type="spellStart"/>
      <w:r w:rsidR="00C87819" w:rsidRPr="00EA4B6C">
        <w:rPr>
          <w:rFonts w:ascii="Times New Roman" w:hAnsi="Times New Roman"/>
          <w:sz w:val="24"/>
        </w:rPr>
        <w:t>Jn</w:t>
      </w:r>
      <w:proofErr w:type="spellEnd"/>
      <w:r w:rsidR="00C87819" w:rsidRPr="00EA4B6C">
        <w:rPr>
          <w:rFonts w:ascii="Times New Roman" w:hAnsi="Times New Roman"/>
          <w:sz w:val="24"/>
        </w:rPr>
        <w:t xml:space="preserve"> 2, 3).</w:t>
      </w:r>
      <w:r w:rsidR="00657F3B" w:rsidRPr="00EA4B6C">
        <w:rPr>
          <w:rFonts w:ascii="Times New Roman" w:hAnsi="Times New Roman"/>
          <w:sz w:val="24"/>
        </w:rPr>
        <w:t xml:space="preserve"> </w:t>
      </w:r>
      <w:r w:rsidR="00C87819" w:rsidRPr="00EA4B6C">
        <w:rPr>
          <w:rFonts w:ascii="Times New Roman" w:hAnsi="Times New Roman"/>
          <w:sz w:val="24"/>
        </w:rPr>
        <w:t>Il faut</w:t>
      </w:r>
      <w:r w:rsidR="00657F3B" w:rsidRPr="00EA4B6C">
        <w:rPr>
          <w:rFonts w:ascii="Times New Roman" w:hAnsi="Times New Roman"/>
          <w:sz w:val="24"/>
        </w:rPr>
        <w:t xml:space="preserve"> </w:t>
      </w:r>
      <w:r w:rsidR="00C87819" w:rsidRPr="00EA4B6C">
        <w:rPr>
          <w:rFonts w:ascii="Times New Roman" w:hAnsi="Times New Roman"/>
          <w:sz w:val="24"/>
        </w:rPr>
        <w:t xml:space="preserve">donc </w:t>
      </w:r>
      <w:r w:rsidR="00657F3B" w:rsidRPr="00EA4B6C">
        <w:rPr>
          <w:rFonts w:ascii="Times New Roman" w:hAnsi="Times New Roman"/>
          <w:sz w:val="24"/>
        </w:rPr>
        <w:t>conna</w:t>
      </w:r>
      <w:r w:rsidR="00C87819" w:rsidRPr="00EA4B6C">
        <w:rPr>
          <w:rFonts w:ascii="Times New Roman" w:hAnsi="Times New Roman"/>
          <w:sz w:val="24"/>
        </w:rPr>
        <w:t>ître</w:t>
      </w:r>
      <w:r w:rsidR="00657F3B" w:rsidRPr="00EA4B6C">
        <w:rPr>
          <w:rFonts w:ascii="Times New Roman" w:hAnsi="Times New Roman"/>
          <w:sz w:val="24"/>
        </w:rPr>
        <w:t xml:space="preserve"> qu'on connaît !</w:t>
      </w:r>
      <w:r w:rsidR="00657F3B" w:rsidRPr="00EA4B6C">
        <w:rPr>
          <w:rFonts w:ascii="Times New Roman" w:hAnsi="Times New Roman"/>
          <w:i/>
          <w:iCs/>
          <w:sz w:val="24"/>
        </w:rPr>
        <w:t xml:space="preserve"> </w:t>
      </w:r>
      <w:r w:rsidR="00657F3B" w:rsidRPr="00EA4B6C">
        <w:rPr>
          <w:rFonts w:ascii="Times New Roman" w:hAnsi="Times New Roman"/>
          <w:sz w:val="24"/>
        </w:rPr>
        <w:t xml:space="preserve"> </w:t>
      </w:r>
      <w:r w:rsidR="00C87819" w:rsidRPr="00EA4B6C">
        <w:rPr>
          <w:rFonts w:ascii="Times New Roman" w:hAnsi="Times New Roman"/>
          <w:sz w:val="24"/>
        </w:rPr>
        <w:t>Le premier mode de connaître, c'est d'être connu que nous le sachions ou non, et c'est ça notre première appartenance à la zone du connaître.</w:t>
      </w:r>
    </w:p>
    <w:p w:rsidR="0086112A"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sz w:val="24"/>
        </w:rPr>
        <w:t>Donc nous appar</w:t>
      </w:r>
      <w:r w:rsidR="00C87819">
        <w:rPr>
          <w:rFonts w:ascii="Times New Roman" w:hAnsi="Times New Roman"/>
          <w:sz w:val="24"/>
        </w:rPr>
        <w:t>tenons à la zone du connaître, et l</w:t>
      </w:r>
      <w:r>
        <w:rPr>
          <w:rFonts w:ascii="Times New Roman" w:hAnsi="Times New Roman"/>
          <w:sz w:val="24"/>
        </w:rPr>
        <w:t>'être connu est le pré-sentiment du connaître</w:t>
      </w:r>
      <w:r w:rsidRPr="008B3BF0">
        <w:rPr>
          <w:rFonts w:ascii="Times New Roman" w:hAnsi="Times New Roman"/>
          <w:sz w:val="24"/>
        </w:rPr>
        <w:t>. Par exemple</w:t>
      </w:r>
      <w:r>
        <w:rPr>
          <w:rFonts w:ascii="Times New Roman" w:hAnsi="Times New Roman"/>
          <w:color w:val="00B0F0"/>
          <w:sz w:val="24"/>
        </w:rPr>
        <w:t xml:space="preserve"> </w:t>
      </w:r>
      <w:r>
        <w:rPr>
          <w:rFonts w:ascii="Times New Roman" w:hAnsi="Times New Roman"/>
          <w:sz w:val="24"/>
        </w:rPr>
        <w:t xml:space="preserve">entendre </w:t>
      </w:r>
      <w:r>
        <w:rPr>
          <w:rFonts w:ascii="Times New Roman" w:hAnsi="Times New Roman"/>
          <w:i/>
          <w:sz w:val="24"/>
        </w:rPr>
        <w:t>tu</w:t>
      </w:r>
      <w:r>
        <w:rPr>
          <w:rFonts w:ascii="Times New Roman" w:hAnsi="Times New Roman"/>
          <w:sz w:val="24"/>
        </w:rPr>
        <w:t xml:space="preserve"> donne que je dise </w:t>
      </w:r>
      <w:r>
        <w:rPr>
          <w:rFonts w:ascii="Times New Roman" w:hAnsi="Times New Roman"/>
          <w:i/>
          <w:sz w:val="24"/>
        </w:rPr>
        <w:t>je</w:t>
      </w:r>
      <w:r>
        <w:rPr>
          <w:rFonts w:ascii="Times New Roman" w:hAnsi="Times New Roman"/>
          <w:sz w:val="24"/>
        </w:rPr>
        <w:t xml:space="preserve"> : « </w:t>
      </w:r>
      <w:r>
        <w:rPr>
          <w:rFonts w:ascii="Times New Roman" w:hAnsi="Times New Roman"/>
          <w:i/>
          <w:sz w:val="24"/>
        </w:rPr>
        <w:t xml:space="preserve">Tu es mon fils </w:t>
      </w:r>
      <w:r>
        <w:rPr>
          <w:rFonts w:ascii="Times New Roman" w:hAnsi="Times New Roman"/>
          <w:sz w:val="24"/>
        </w:rPr>
        <w:t>»</w:t>
      </w:r>
      <w:r>
        <w:rPr>
          <w:rFonts w:ascii="Times New Roman" w:hAnsi="Times New Roman"/>
          <w:i/>
          <w:sz w:val="24"/>
        </w:rPr>
        <w:t xml:space="preserve"> </w:t>
      </w:r>
      <w:r>
        <w:rPr>
          <w:rFonts w:ascii="Times New Roman" w:hAnsi="Times New Roman"/>
          <w:sz w:val="24"/>
        </w:rPr>
        <w:t xml:space="preserve">donne que je puisse dire « </w:t>
      </w:r>
      <w:r>
        <w:rPr>
          <w:rFonts w:ascii="Times New Roman" w:hAnsi="Times New Roman"/>
          <w:i/>
          <w:sz w:val="24"/>
        </w:rPr>
        <w:t xml:space="preserve">Père </w:t>
      </w:r>
      <w:r>
        <w:rPr>
          <w:rFonts w:ascii="Times New Roman" w:hAnsi="Times New Roman"/>
          <w:sz w:val="24"/>
        </w:rPr>
        <w:t xml:space="preserve">». Pour autant il ne s'agit pas d'un ordre chronologique successif, mais très précisément du rapport structurel dans lequel ces mots qui disent des questions essentielles demandent à être pensés. </w:t>
      </w:r>
    </w:p>
    <w:p w:rsidR="0086112A" w:rsidRPr="008B3BF0"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sz w:val="24"/>
        </w:rPr>
        <w:t xml:space="preserve">… </w:t>
      </w:r>
      <w:r>
        <w:rPr>
          <w:rFonts w:ascii="Times New Roman" w:hAnsi="Times New Roman"/>
          <w:b/>
          <w:i/>
          <w:sz w:val="24"/>
          <w:vertAlign w:val="superscript"/>
        </w:rPr>
        <w:t>15</w:t>
      </w:r>
      <w:r>
        <w:rPr>
          <w:rFonts w:ascii="Times New Roman" w:hAnsi="Times New Roman"/>
          <w:b/>
          <w:i/>
          <w:sz w:val="24"/>
        </w:rPr>
        <w:t>selon que le Père me connaît, moi aussi je connais le Père</w:t>
      </w:r>
      <w:r>
        <w:rPr>
          <w:rFonts w:ascii="Times New Roman" w:hAnsi="Times New Roman"/>
          <w:i/>
          <w:sz w:val="24"/>
        </w:rPr>
        <w:t xml:space="preserve">. </w:t>
      </w:r>
      <w:r>
        <w:rPr>
          <w:rFonts w:ascii="Times New Roman" w:hAnsi="Times New Roman"/>
          <w:sz w:val="24"/>
        </w:rPr>
        <w:t>– Ce n'est pas seulement : de même que… de même que. L'ordre est bon. J'enten</w:t>
      </w:r>
      <w:r w:rsidRPr="008B3BF0">
        <w:rPr>
          <w:rFonts w:ascii="Times New Roman" w:hAnsi="Times New Roman"/>
          <w:sz w:val="24"/>
        </w:rPr>
        <w:t>ds que je suis conn</w:t>
      </w:r>
      <w:r>
        <w:rPr>
          <w:rFonts w:ascii="Times New Roman" w:hAnsi="Times New Roman"/>
          <w:sz w:val="24"/>
        </w:rPr>
        <w:t xml:space="preserve">u, et pour autant je connais. L'articulation de l'actif et du passif, comme on dit dans nos langues, a ici une </w:t>
      </w:r>
      <w:r>
        <w:rPr>
          <w:rFonts w:ascii="Times New Roman" w:hAnsi="Times New Roman"/>
          <w:sz w:val="24"/>
        </w:rPr>
        <w:lastRenderedPageBreak/>
        <w:t xml:space="preserve">importance, mais une importance seconde à l'intérieur de ce qui est premier, et qui est, non pas la fonction syntaxique du mot, mais </w:t>
      </w:r>
      <w:r w:rsidRPr="00FC59D0">
        <w:rPr>
          <w:rFonts w:ascii="Times New Roman" w:hAnsi="Times New Roman"/>
          <w:sz w:val="24"/>
        </w:rPr>
        <w:t xml:space="preserve">l'appartenance sémantique au connaître. La chose essentielle dans l'Évangile est d'entendre quelque chose, articulé ou non en mots, qui soit l'égal de : </w:t>
      </w:r>
      <w:r w:rsidR="005257CC" w:rsidRPr="00FC59D0">
        <w:rPr>
          <w:rFonts w:ascii="Times New Roman" w:hAnsi="Times New Roman"/>
          <w:sz w:val="24"/>
        </w:rPr>
        <w:t>« je t'ai connu »</w:t>
      </w:r>
      <w:r w:rsidRPr="00FC59D0">
        <w:rPr>
          <w:rFonts w:ascii="Times New Roman" w:hAnsi="Times New Roman"/>
          <w:sz w:val="24"/>
        </w:rPr>
        <w:t xml:space="preserve">. Mon connaître, c'est d'être </w:t>
      </w:r>
      <w:r>
        <w:rPr>
          <w:rFonts w:ascii="Times New Roman" w:hAnsi="Times New Roman"/>
          <w:sz w:val="24"/>
        </w:rPr>
        <w:t xml:space="preserve">connu et l'être connu est le moment retenu de l'avoir à connaître, le moment retenu du connaître, retenu à l'eschatologie. </w:t>
      </w:r>
      <w:r w:rsidRPr="008B3BF0">
        <w:rPr>
          <w:rFonts w:ascii="Times New Roman" w:hAnsi="Times New Roman"/>
          <w:sz w:val="24"/>
        </w:rPr>
        <w:t xml:space="preserve">Nous reverrons cela </w:t>
      </w:r>
      <w:r w:rsidR="00FC59D0">
        <w:rPr>
          <w:rFonts w:ascii="Times New Roman" w:hAnsi="Times New Roman"/>
          <w:sz w:val="24"/>
        </w:rPr>
        <w:t>à propos du</w:t>
      </w:r>
      <w:r w:rsidRPr="008B3BF0">
        <w:rPr>
          <w:rFonts w:ascii="Times New Roman" w:hAnsi="Times New Roman"/>
          <w:sz w:val="24"/>
        </w:rPr>
        <w:t xml:space="preserve"> verset 27</w:t>
      </w:r>
      <w:r w:rsidR="00FC59D0">
        <w:rPr>
          <w:rFonts w:ascii="Times New Roman" w:hAnsi="Times New Roman"/>
          <w:sz w:val="24"/>
        </w:rPr>
        <w:t>,</w:t>
      </w:r>
      <w:r w:rsidRPr="008B3BF0">
        <w:rPr>
          <w:rFonts w:ascii="Times New Roman" w:hAnsi="Times New Roman"/>
          <w:sz w:val="24"/>
        </w:rPr>
        <w:t xml:space="preserve"> au début du troisième moment.</w:t>
      </w:r>
    </w:p>
    <w:p w:rsidR="0086112A" w:rsidRPr="008B3BF0" w:rsidRDefault="006F6E0E" w:rsidP="00FC59D0">
      <w:pPr>
        <w:pStyle w:val="Retraitcorpsdetexte"/>
        <w:spacing w:before="120" w:after="240" w:line="276" w:lineRule="auto"/>
        <w:ind w:firstLine="142"/>
        <w:rPr>
          <w:rFonts w:ascii="Times New Roman" w:hAnsi="Times New Roman"/>
          <w:sz w:val="24"/>
        </w:rPr>
      </w:pPr>
      <w:r>
        <w:rPr>
          <w:rFonts w:ascii="Times New Roman" w:hAnsi="Times New Roman"/>
          <w:i/>
          <w:sz w:val="24"/>
        </w:rPr>
        <w:t xml:space="preserve">.. </w:t>
      </w:r>
      <w:r>
        <w:rPr>
          <w:rFonts w:ascii="Times New Roman" w:hAnsi="Times New Roman"/>
          <w:b/>
          <w:i/>
          <w:sz w:val="24"/>
        </w:rPr>
        <w:t>Et je pose mon être pour les brebis.</w:t>
      </w:r>
      <w:r>
        <w:rPr>
          <w:rFonts w:ascii="Times New Roman" w:hAnsi="Times New Roman"/>
          <w:sz w:val="24"/>
        </w:rPr>
        <w:t xml:space="preserve"> </w:t>
      </w:r>
      <w:r w:rsidRPr="008B3BF0">
        <w:rPr>
          <w:rFonts w:ascii="Times New Roman" w:hAnsi="Times New Roman"/>
          <w:sz w:val="24"/>
        </w:rPr>
        <w:t>» Nouvelle occurrence de ce thème apparu au verset 11 et qui revient ensuite comme thème principal des versets 17-18.</w:t>
      </w:r>
    </w:p>
    <w:p w:rsidR="0086112A"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b/>
        </w:rPr>
        <w:t xml:space="preserve">      ●   Versets 15b-16. Le thème du rassemblement.</w:t>
      </w:r>
    </w:p>
    <w:p w:rsidR="0086112A" w:rsidRDefault="006F6E0E" w:rsidP="00FC59D0">
      <w:pPr>
        <w:pStyle w:val="Retraitcorpsdetexte"/>
        <w:spacing w:before="120" w:after="120" w:line="276" w:lineRule="auto"/>
        <w:ind w:firstLine="142"/>
        <w:rPr>
          <w:rFonts w:ascii="Times New Roman" w:hAnsi="Times New Roman"/>
          <w:i/>
          <w:sz w:val="24"/>
        </w:rPr>
      </w:pPr>
      <w:r>
        <w:rPr>
          <w:rFonts w:ascii="Times New Roman" w:hAnsi="Times New Roman"/>
          <w:sz w:val="24"/>
        </w:rPr>
        <w:t xml:space="preserve">« </w:t>
      </w:r>
      <w:r>
        <w:rPr>
          <w:rFonts w:ascii="Times New Roman" w:hAnsi="Times New Roman"/>
          <w:b/>
          <w:sz w:val="24"/>
          <w:vertAlign w:val="superscript"/>
        </w:rPr>
        <w:t>16</w:t>
      </w:r>
      <w:r>
        <w:rPr>
          <w:rFonts w:ascii="Times New Roman" w:hAnsi="Times New Roman"/>
          <w:b/>
          <w:i/>
          <w:sz w:val="24"/>
        </w:rPr>
        <w:t xml:space="preserve">J'ai d'autres brebis qui ne sont pas de cette bergerie et il me faut les rassembler (agageïn) – </w:t>
      </w:r>
      <w:r>
        <w:rPr>
          <w:rFonts w:ascii="Times New Roman" w:hAnsi="Times New Roman"/>
          <w:sz w:val="24"/>
        </w:rPr>
        <w:t xml:space="preserve">à nouveau ce terme, </w:t>
      </w:r>
      <w:r>
        <w:rPr>
          <w:rFonts w:ascii="Times New Roman" w:hAnsi="Times New Roman"/>
          <w:i/>
          <w:sz w:val="24"/>
        </w:rPr>
        <w:t>agageïn</w:t>
      </w:r>
      <w:r>
        <w:rPr>
          <w:rFonts w:ascii="Times New Roman" w:hAnsi="Times New Roman"/>
          <w:sz w:val="24"/>
        </w:rPr>
        <w:t xml:space="preserve">, qui se trouvait dans la prophétie de Caïphe au chapitre 11 : « </w:t>
      </w:r>
      <w:r>
        <w:rPr>
          <w:rFonts w:ascii="Times New Roman" w:hAnsi="Times New Roman"/>
          <w:sz w:val="24"/>
          <w:vertAlign w:val="superscript"/>
        </w:rPr>
        <w:t>52</w:t>
      </w:r>
      <w:r>
        <w:rPr>
          <w:rFonts w:ascii="Times New Roman" w:hAnsi="Times New Roman"/>
          <w:i/>
          <w:sz w:val="24"/>
        </w:rPr>
        <w:t>pour que les enfants de Dieu, les dispersés, soient rassemblés (synagagê) pour être un.</w:t>
      </w:r>
      <w:r>
        <w:rPr>
          <w:rFonts w:ascii="Times New Roman" w:hAnsi="Times New Roman"/>
          <w:sz w:val="24"/>
        </w:rPr>
        <w:t xml:space="preserve"> »</w:t>
      </w:r>
      <w:r w:rsidR="008E20B8">
        <w:rPr>
          <w:rStyle w:val="Appelnotedebasdep"/>
          <w:rFonts w:ascii="Times New Roman" w:hAnsi="Times New Roman"/>
          <w:sz w:val="24"/>
        </w:rPr>
        <w:footnoteReference w:id="5"/>
      </w:r>
    </w:p>
    <w:p w:rsidR="0086112A"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sz w:val="24"/>
        </w:rPr>
        <w:t xml:space="preserve"> ...</w:t>
      </w:r>
      <w:r>
        <w:rPr>
          <w:rFonts w:ascii="Times New Roman" w:hAnsi="Times New Roman"/>
          <w:i/>
          <w:sz w:val="24"/>
        </w:rPr>
        <w:t xml:space="preserve"> </w:t>
      </w:r>
      <w:r>
        <w:rPr>
          <w:rFonts w:ascii="Times New Roman" w:hAnsi="Times New Roman"/>
          <w:b/>
          <w:i/>
          <w:sz w:val="24"/>
        </w:rPr>
        <w:t>Elles entendront ma voix et elles deviendront un seul troupeau, un seul berger</w:t>
      </w:r>
      <w:r>
        <w:rPr>
          <w:rFonts w:ascii="Times New Roman" w:hAnsi="Times New Roman"/>
          <w:i/>
          <w:sz w:val="24"/>
        </w:rPr>
        <w:t>.</w:t>
      </w:r>
      <w:r>
        <w:rPr>
          <w:rFonts w:ascii="Times New Roman" w:hAnsi="Times New Roman"/>
          <w:sz w:val="24"/>
        </w:rPr>
        <w:t xml:space="preserve"> » Entendre est décisif dans tout ce chapitre. Nous savons que c'est le mot initial : entendre et entendre la voix. La voix (</w:t>
      </w:r>
      <w:r>
        <w:rPr>
          <w:rFonts w:ascii="Times New Roman" w:hAnsi="Times New Roman"/>
          <w:i/>
          <w:sz w:val="24"/>
        </w:rPr>
        <w:t>phonê</w:t>
      </w:r>
      <w:r>
        <w:rPr>
          <w:rFonts w:ascii="Times New Roman" w:hAnsi="Times New Roman"/>
          <w:sz w:val="24"/>
        </w:rPr>
        <w:t xml:space="preserve">) est autre chose sans doute que </w:t>
      </w:r>
      <w:r>
        <w:rPr>
          <w:rFonts w:ascii="Times New Roman" w:hAnsi="Times New Roman"/>
          <w:i/>
          <w:sz w:val="24"/>
        </w:rPr>
        <w:t>logos</w:t>
      </w:r>
      <w:r>
        <w:rPr>
          <w:rFonts w:ascii="Times New Roman" w:hAnsi="Times New Roman"/>
          <w:sz w:val="24"/>
        </w:rPr>
        <w:t xml:space="preserve"> ou </w:t>
      </w:r>
      <w:r>
        <w:rPr>
          <w:rFonts w:ascii="Times New Roman" w:hAnsi="Times New Roman"/>
          <w:i/>
          <w:sz w:val="24"/>
        </w:rPr>
        <w:t>rhêma</w:t>
      </w:r>
      <w:r>
        <w:rPr>
          <w:rFonts w:ascii="Times New Roman" w:hAnsi="Times New Roman"/>
          <w:sz w:val="24"/>
        </w:rPr>
        <w:t xml:space="preserve">, c'est-à-dire les différentes façons de dire la parole. Néanmoins, il ne faut pas penser que la voix soit quelque chose d'inférieur par rapport au </w:t>
      </w:r>
      <w:r>
        <w:rPr>
          <w:rFonts w:ascii="Times New Roman" w:hAnsi="Times New Roman"/>
          <w:i/>
          <w:sz w:val="24"/>
        </w:rPr>
        <w:t>logos</w:t>
      </w:r>
      <w:r>
        <w:rPr>
          <w:rFonts w:ascii="Times New Roman" w:hAnsi="Times New Roman"/>
          <w:sz w:val="24"/>
        </w:rPr>
        <w:t>, comme c'est le cas dans notre langue où le logos dit la chose intelligible et la voix dit le support sensible. Cette répartition est post-platonicienne : il y a la région du sensible et la région de l'intelligible. De bonne heure cela se trouve chez les Pères de l'Église parce qu'ils sont dépendants de l'écoute médio-platonicienne.</w:t>
      </w:r>
    </w:p>
    <w:p w:rsidR="0086112A" w:rsidRDefault="006F6E0E" w:rsidP="00FC59D0">
      <w:pPr>
        <w:pStyle w:val="Retraitcorpsdetexte"/>
        <w:spacing w:before="120" w:after="240" w:line="276" w:lineRule="auto"/>
        <w:ind w:firstLine="142"/>
        <w:rPr>
          <w:rFonts w:ascii="Times New Roman" w:hAnsi="Times New Roman"/>
          <w:sz w:val="24"/>
        </w:rPr>
      </w:pPr>
      <w:r>
        <w:rPr>
          <w:rFonts w:ascii="Times New Roman" w:hAnsi="Times New Roman"/>
          <w:sz w:val="24"/>
        </w:rPr>
        <w:t>Pour méditer la signification de la voix, il faudrait méditer l'expression, fréquente chez les auteurs du II</w:t>
      </w:r>
      <w:r>
        <w:rPr>
          <w:rFonts w:ascii="Times New Roman" w:hAnsi="Times New Roman"/>
          <w:sz w:val="24"/>
          <w:vertAlign w:val="superscript"/>
        </w:rPr>
        <w:t>e</w:t>
      </w:r>
      <w:r>
        <w:rPr>
          <w:rFonts w:ascii="Times New Roman" w:hAnsi="Times New Roman"/>
          <w:sz w:val="24"/>
        </w:rPr>
        <w:t xml:space="preserve"> siècle, qui est : </w:t>
      </w:r>
      <w:r>
        <w:rPr>
          <w:rFonts w:ascii="Times New Roman" w:hAnsi="Times New Roman"/>
          <w:i/>
          <w:sz w:val="24"/>
        </w:rPr>
        <w:t>ekphonêsis tou onomatos</w:t>
      </w:r>
      <w:r>
        <w:rPr>
          <w:rFonts w:ascii="Times New Roman" w:hAnsi="Times New Roman"/>
          <w:sz w:val="24"/>
        </w:rPr>
        <w:t xml:space="preserve"> (l'énonciation du nom). L'</w:t>
      </w:r>
      <w:r>
        <w:rPr>
          <w:rFonts w:ascii="Times New Roman" w:hAnsi="Times New Roman"/>
          <w:i/>
          <w:sz w:val="24"/>
        </w:rPr>
        <w:t>ekphonêsis</w:t>
      </w:r>
      <w:r>
        <w:rPr>
          <w:rFonts w:ascii="Times New Roman" w:hAnsi="Times New Roman"/>
          <w:sz w:val="24"/>
        </w:rPr>
        <w:t xml:space="preserve"> est en même temps la multiplication en éléments de l'unité du nom indicible. Les différentes dénominations du </w:t>
      </w:r>
      <w:r>
        <w:rPr>
          <w:rFonts w:ascii="Times New Roman" w:hAnsi="Times New Roman"/>
          <w:i/>
          <w:sz w:val="24"/>
        </w:rPr>
        <w:t>je</w:t>
      </w:r>
      <w:r>
        <w:rPr>
          <w:rFonts w:ascii="Times New Roman" w:hAnsi="Times New Roman"/>
          <w:sz w:val="24"/>
        </w:rPr>
        <w:t xml:space="preserve"> </w:t>
      </w:r>
      <w:proofErr w:type="gramStart"/>
      <w:r>
        <w:rPr>
          <w:rFonts w:ascii="Times New Roman" w:hAnsi="Times New Roman"/>
          <w:sz w:val="24"/>
        </w:rPr>
        <w:t>sont</w:t>
      </w:r>
      <w:proofErr w:type="gramEnd"/>
      <w:r>
        <w:rPr>
          <w:rFonts w:ascii="Times New Roman" w:hAnsi="Times New Roman"/>
          <w:sz w:val="24"/>
        </w:rPr>
        <w:t xml:space="preserve"> des lieux de cette </w:t>
      </w:r>
      <w:r>
        <w:rPr>
          <w:rFonts w:ascii="Times New Roman" w:hAnsi="Times New Roman"/>
          <w:i/>
          <w:sz w:val="24"/>
        </w:rPr>
        <w:t>ekphonêsis tou onomatos</w:t>
      </w:r>
      <w:r>
        <w:rPr>
          <w:rStyle w:val="Appelnotedebasdep"/>
          <w:rFonts w:ascii="Times New Roman" w:hAnsi="Times New Roman"/>
          <w:sz w:val="24"/>
        </w:rPr>
        <w:footnoteReference w:id="6"/>
      </w:r>
      <w:r>
        <w:rPr>
          <w:rFonts w:ascii="Times New Roman" w:hAnsi="Times New Roman"/>
          <w:sz w:val="24"/>
        </w:rPr>
        <w:t>.</w:t>
      </w:r>
    </w:p>
    <w:p w:rsidR="0086112A" w:rsidRDefault="006F6E0E" w:rsidP="00FC59D0">
      <w:pPr>
        <w:pStyle w:val="Retraitcorpsdetexte"/>
        <w:spacing w:before="120" w:after="120" w:line="276" w:lineRule="auto"/>
        <w:ind w:firstLine="142"/>
        <w:rPr>
          <w:rFonts w:ascii="Times New Roman" w:hAnsi="Times New Roman"/>
          <w:b/>
          <w:sz w:val="28"/>
        </w:rPr>
      </w:pPr>
      <w:r>
        <w:rPr>
          <w:rFonts w:ascii="Times New Roman" w:hAnsi="Times New Roman"/>
          <w:b/>
        </w:rPr>
        <w:t xml:space="preserve">      ●   </w:t>
      </w:r>
      <w:r>
        <w:rPr>
          <w:rFonts w:ascii="Times New Roman" w:hAnsi="Times New Roman"/>
          <w:b/>
          <w:sz w:val="28"/>
        </w:rPr>
        <w:t>Versets 17-18a. La psychê donnée d'avance.</w:t>
      </w:r>
    </w:p>
    <w:p w:rsidR="0086112A" w:rsidRPr="00DF50F8" w:rsidRDefault="006F6E0E" w:rsidP="00FC59D0">
      <w:pPr>
        <w:pStyle w:val="Retraitcorpsdetexte"/>
        <w:spacing w:before="120" w:after="120" w:line="276" w:lineRule="auto"/>
        <w:ind w:firstLine="142"/>
        <w:rPr>
          <w:rFonts w:ascii="Times New Roman" w:hAnsi="Times New Roman"/>
          <w:b/>
          <w:i/>
          <w:sz w:val="24"/>
        </w:rPr>
      </w:pPr>
      <w:r>
        <w:rPr>
          <w:rFonts w:ascii="Times New Roman" w:hAnsi="Times New Roman"/>
          <w:sz w:val="24"/>
        </w:rPr>
        <w:t xml:space="preserve">« </w:t>
      </w:r>
      <w:r>
        <w:rPr>
          <w:rFonts w:ascii="Times New Roman" w:hAnsi="Times New Roman"/>
          <w:b/>
          <w:sz w:val="24"/>
          <w:vertAlign w:val="superscript"/>
        </w:rPr>
        <w:t>17</w:t>
      </w:r>
      <w:r>
        <w:rPr>
          <w:rFonts w:ascii="Times New Roman" w:hAnsi="Times New Roman"/>
          <w:b/>
          <w:i/>
          <w:sz w:val="24"/>
        </w:rPr>
        <w:t>C'est pourquoi le Père m'aime, pour cela que je pose ma psychê en sorte qu'en retour (palin) je la reçoive</w:t>
      </w:r>
      <w:r w:rsidRPr="00DF50F8">
        <w:rPr>
          <w:rFonts w:ascii="Times New Roman" w:hAnsi="Times New Roman"/>
          <w:b/>
          <w:i/>
          <w:sz w:val="24"/>
        </w:rPr>
        <w:t xml:space="preserve"> – </w:t>
      </w:r>
      <w:r w:rsidRPr="00DF50F8">
        <w:rPr>
          <w:rFonts w:ascii="Times New Roman" w:eastAsia="Arial Unicode MS" w:hAnsi="Times New Roman"/>
          <w:sz w:val="24"/>
        </w:rPr>
        <w:t xml:space="preserve">on a ici </w:t>
      </w:r>
      <w:r w:rsidRPr="00DF50F8">
        <w:rPr>
          <w:rFonts w:ascii="Times New Roman" w:eastAsia="Arial Unicode MS" w:hAnsi="Times New Roman"/>
          <w:i/>
          <w:sz w:val="24"/>
        </w:rPr>
        <w:t>palin</w:t>
      </w:r>
      <w:r w:rsidRPr="00DF50F8">
        <w:rPr>
          <w:rFonts w:ascii="Times New Roman" w:eastAsia="Arial Unicode MS" w:hAnsi="Times New Roman"/>
          <w:sz w:val="24"/>
        </w:rPr>
        <w:t xml:space="preserve"> “à nouveau”, c'est-à-dire que s'abandonner est la condition même, ou l'autre face, où l'avers, le revers de se recevoir : mon être (ma </w:t>
      </w:r>
      <w:proofErr w:type="spellStart"/>
      <w:r w:rsidRPr="00DF50F8">
        <w:rPr>
          <w:rFonts w:ascii="Times New Roman" w:eastAsia="Arial Unicode MS" w:hAnsi="Times New Roman"/>
          <w:sz w:val="24"/>
        </w:rPr>
        <w:t>psychê</w:t>
      </w:r>
      <w:proofErr w:type="spellEnd"/>
      <w:r w:rsidRPr="00DF50F8">
        <w:rPr>
          <w:rFonts w:ascii="Times New Roman" w:eastAsia="Arial Unicode MS" w:hAnsi="Times New Roman"/>
          <w:sz w:val="24"/>
        </w:rPr>
        <w:t>)</w:t>
      </w:r>
      <w:r w:rsidR="003340D2">
        <w:rPr>
          <w:rStyle w:val="Appelnotedebasdep"/>
          <w:rFonts w:ascii="Times New Roman" w:eastAsia="Arial Unicode MS" w:hAnsi="Times New Roman"/>
          <w:sz w:val="24"/>
        </w:rPr>
        <w:footnoteReference w:id="7"/>
      </w:r>
      <w:r w:rsidRPr="00DF50F8">
        <w:rPr>
          <w:rFonts w:ascii="Times New Roman" w:eastAsia="Arial Unicode MS" w:hAnsi="Times New Roman"/>
          <w:sz w:val="24"/>
        </w:rPr>
        <w:t xml:space="preserve"> est de me recevoir du Père.</w:t>
      </w:r>
      <w:r w:rsidRPr="00DF50F8">
        <w:rPr>
          <w:rFonts w:ascii="Times New Roman" w:hAnsi="Times New Roman"/>
          <w:b/>
          <w:i/>
          <w:sz w:val="24"/>
        </w:rPr>
        <w:t xml:space="preserve"> </w:t>
      </w:r>
    </w:p>
    <w:p w:rsidR="0086112A"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b/>
          <w:i/>
          <w:sz w:val="24"/>
          <w:vertAlign w:val="superscript"/>
        </w:rPr>
        <w:t>18</w:t>
      </w:r>
      <w:r>
        <w:rPr>
          <w:rFonts w:ascii="Times New Roman" w:hAnsi="Times New Roman"/>
          <w:b/>
          <w:i/>
          <w:sz w:val="24"/>
        </w:rPr>
        <w:t>Personne ne me la lève (ne me l'enlève) mais c'est moi qui la dépose de moi-même.</w:t>
      </w:r>
      <w:r>
        <w:rPr>
          <w:rFonts w:ascii="Times New Roman" w:hAnsi="Times New Roman"/>
          <w:sz w:val="24"/>
        </w:rPr>
        <w:t xml:space="preserve"> – Donc c'est une donation et non pas une prise violente. Nous avons médité cela. Jésus dit : « </w:t>
      </w:r>
      <w:r>
        <w:rPr>
          <w:rFonts w:ascii="Times New Roman" w:hAnsi="Times New Roman"/>
          <w:i/>
          <w:sz w:val="24"/>
        </w:rPr>
        <w:t>personne ne prend m</w:t>
      </w:r>
      <w:r w:rsidRPr="008B3BF0">
        <w:rPr>
          <w:rFonts w:ascii="Times New Roman" w:hAnsi="Times New Roman"/>
          <w:i/>
          <w:sz w:val="24"/>
        </w:rPr>
        <w:t xml:space="preserve">a psychê </w:t>
      </w:r>
      <w:r w:rsidRPr="008B3BF0">
        <w:rPr>
          <w:rFonts w:ascii="Times New Roman" w:hAnsi="Times New Roman"/>
          <w:sz w:val="24"/>
        </w:rPr>
        <w:t xml:space="preserve">». </w:t>
      </w:r>
      <w:r>
        <w:rPr>
          <w:rFonts w:ascii="Times New Roman" w:hAnsi="Times New Roman"/>
          <w:sz w:val="24"/>
        </w:rPr>
        <w:t>Or, si : on la lui prend. Mais c'est une méprise, parce qu'elle est donnée d'avance, donc elle n'est plus prenable. Et que ce soit une</w:t>
      </w:r>
      <w:r>
        <w:rPr>
          <w:rFonts w:ascii="Times New Roman" w:hAnsi="Times New Roman"/>
          <w:color w:val="800080"/>
          <w:sz w:val="24"/>
        </w:rPr>
        <w:t xml:space="preserve"> </w:t>
      </w:r>
      <w:r>
        <w:rPr>
          <w:rFonts w:ascii="Times New Roman" w:hAnsi="Times New Roman"/>
          <w:sz w:val="24"/>
        </w:rPr>
        <w:t xml:space="preserve">méprise est </w:t>
      </w:r>
      <w:r>
        <w:rPr>
          <w:rFonts w:ascii="Times New Roman" w:hAnsi="Times New Roman"/>
          <w:sz w:val="24"/>
        </w:rPr>
        <w:lastRenderedPageBreak/>
        <w:t>attesté par le fait de la résurrection, le fait qu'elle n'est pas véritablement prise. Ce n'est pas une mort pour la mort. Nous trouvons ici des échos multiples de choses déjà dites, mais qui prennent une coloration dans un chemin déterminé, qui est celui de notre lecture d'aujourd'hui.</w:t>
      </w:r>
    </w:p>
    <w:p w:rsidR="0086112A"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sz w:val="24"/>
        </w:rPr>
        <w:t>► Ce verset reste pour moi assez inaudible…</w:t>
      </w:r>
    </w:p>
    <w:p w:rsidR="0086112A" w:rsidRDefault="006F6E0E" w:rsidP="00FC59D0">
      <w:pPr>
        <w:spacing w:after="240" w:line="276" w:lineRule="auto"/>
        <w:ind w:firstLine="142"/>
        <w:jc w:val="both"/>
        <w:rPr>
          <w:color w:val="984806" w:themeColor="accent6" w:themeShade="80"/>
        </w:rPr>
      </w:pPr>
      <w:r w:rsidRPr="00FC59D0">
        <w:rPr>
          <w:b/>
        </w:rPr>
        <w:t>J-M M :</w:t>
      </w:r>
      <w:r w:rsidRPr="00FC59D0">
        <w:t xml:space="preserve"> Tout se joue en ceci : « </w:t>
      </w:r>
      <w:r w:rsidR="00DF50F8" w:rsidRPr="00FC59D0">
        <w:rPr>
          <w:i/>
        </w:rPr>
        <w:t>Ma psychê</w:t>
      </w:r>
      <w:r w:rsidRPr="00FC59D0">
        <w:t xml:space="preserve"> </w:t>
      </w:r>
      <w:r w:rsidRPr="00FC59D0">
        <w:rPr>
          <w:i/>
        </w:rPr>
        <w:t>(mon être)</w:t>
      </w:r>
      <w:r w:rsidRPr="00FC59D0">
        <w:t xml:space="preserve"> </w:t>
      </w:r>
      <w:r w:rsidRPr="00FC59D0">
        <w:rPr>
          <w:i/>
        </w:rPr>
        <w:t xml:space="preserve">personne ne l'enlève, je la dépose de moi-même </w:t>
      </w:r>
      <w:r w:rsidRPr="00FC59D0">
        <w:t> », c'est-à-dire que le don se trouve au lieu du meurtre (car le Christ est mis à mort), mais le meurtre se trouve retourné parce que le sang ainsi donné devient imprenable, imprenable puisque donné. Le berger donne sa vie pour ses brebis alors que normalement ce sont les brebis qui nourrissent le berger ; et c'est à ce moment-là qu'il y a la notion de retournement, c'est-à-dire de ce qui rend caduc le meurtre constitutif de notre natif, de l'ancien monde, de nous qui sommes nativement sur la figure du fratricide, sous la figure de Caïn et Abel. Et ce qui est en question ici c'est la mort du Christ dans sa qualité de résurrection, c'est-à-dire que ce qui franchit la mort franchit aussi le meurtre car la première figure de la mort est un</w:t>
      </w:r>
      <w:r w:rsidR="00FC59D0">
        <w:t xml:space="preserve"> meurtre et même un fratricide.</w:t>
      </w:r>
    </w:p>
    <w:p w:rsidR="0086112A" w:rsidRDefault="009B013C" w:rsidP="00FC59D0">
      <w:pPr>
        <w:pStyle w:val="Retraitcorpsdetexte"/>
        <w:spacing w:before="120" w:after="120" w:line="276" w:lineRule="auto"/>
        <w:ind w:firstLine="142"/>
        <w:rPr>
          <w:rFonts w:ascii="Times New Roman" w:hAnsi="Times New Roman"/>
          <w:b/>
          <w:i/>
          <w:sz w:val="24"/>
        </w:rPr>
      </w:pPr>
      <w:r>
        <w:rPr>
          <w:rFonts w:ascii="Times New Roman" w:hAnsi="Times New Roman"/>
          <w:b/>
        </w:rPr>
        <w:t xml:space="preserve">      ●   </w:t>
      </w:r>
      <w:r w:rsidR="006F6E0E">
        <w:rPr>
          <w:rFonts w:ascii="Times New Roman" w:hAnsi="Times New Roman"/>
          <w:b/>
          <w:sz w:val="28"/>
        </w:rPr>
        <w:t>Versets 18b. Le mandat du Christ.</w:t>
      </w:r>
    </w:p>
    <w:p w:rsidR="0086112A" w:rsidRPr="008B3BF0" w:rsidRDefault="006F6E0E" w:rsidP="00FC59D0">
      <w:pPr>
        <w:pStyle w:val="Retraitcorpsdetexte"/>
        <w:spacing w:before="120" w:after="120" w:line="276" w:lineRule="auto"/>
        <w:ind w:firstLine="142"/>
        <w:rPr>
          <w:rFonts w:ascii="Times New Roman" w:hAnsi="Times New Roman"/>
          <w:sz w:val="24"/>
        </w:rPr>
      </w:pPr>
      <w:r>
        <w:rPr>
          <w:rFonts w:ascii="Times New Roman" w:hAnsi="Times New Roman"/>
          <w:b/>
          <w:i/>
          <w:sz w:val="24"/>
        </w:rPr>
        <w:t xml:space="preserve">J'ai pouvoir de la déposer et pouvoir de la recevoir à </w:t>
      </w:r>
      <w:r w:rsidRPr="00657F3B">
        <w:rPr>
          <w:rFonts w:ascii="Times New Roman" w:hAnsi="Times New Roman"/>
          <w:b/>
          <w:i/>
          <w:sz w:val="24"/>
        </w:rPr>
        <w:t xml:space="preserve">nouveau </w:t>
      </w:r>
      <w:r w:rsidRPr="00657F3B">
        <w:rPr>
          <w:rFonts w:eastAsia="Arial Unicode MS"/>
        </w:rPr>
        <w:t xml:space="preserve">– </w:t>
      </w:r>
      <w:r w:rsidRPr="00657F3B">
        <w:rPr>
          <w:rFonts w:ascii="Times New Roman" w:eastAsia="Arial Unicode MS" w:hAnsi="Times New Roman"/>
          <w:sz w:val="24"/>
        </w:rPr>
        <w:t>“j'ai” : lui a cette capacité. Pourquoi ? Le texte le dit –</w:t>
      </w:r>
      <w:r w:rsidRPr="00657F3B">
        <w:rPr>
          <w:rFonts w:eastAsia="Arial Unicode MS"/>
        </w:rPr>
        <w:t xml:space="preserve"> </w:t>
      </w:r>
      <w:r w:rsidRPr="00657F3B">
        <w:rPr>
          <w:rFonts w:ascii="Times New Roman" w:hAnsi="Times New Roman"/>
          <w:b/>
          <w:i/>
          <w:sz w:val="24"/>
        </w:rPr>
        <w:t xml:space="preserve">J'ai reçu cette disposition d'auprès </w:t>
      </w:r>
      <w:r>
        <w:rPr>
          <w:rFonts w:ascii="Times New Roman" w:hAnsi="Times New Roman"/>
          <w:b/>
          <w:i/>
          <w:sz w:val="24"/>
        </w:rPr>
        <w:t>de mon Père</w:t>
      </w:r>
      <w:r>
        <w:rPr>
          <w:rFonts w:ascii="Times New Roman" w:hAnsi="Times New Roman"/>
          <w:i/>
          <w:sz w:val="24"/>
        </w:rPr>
        <w:t>.</w:t>
      </w:r>
      <w:r>
        <w:rPr>
          <w:rFonts w:ascii="Times New Roman" w:hAnsi="Times New Roman"/>
          <w:sz w:val="24"/>
        </w:rPr>
        <w:t xml:space="preserve"> » Le Père m'aime parce que je fais sa disposition. On trouve cela dans le thèm</w:t>
      </w:r>
      <w:r w:rsidRPr="008B3BF0">
        <w:rPr>
          <w:rFonts w:ascii="Times New Roman" w:hAnsi="Times New Roman"/>
          <w:sz w:val="24"/>
        </w:rPr>
        <w:t xml:space="preserve">e quadriforme qui fait l'unité des chapitres 14 à 16 : « </w:t>
      </w:r>
      <w:r w:rsidRPr="008B3BF0">
        <w:rPr>
          <w:rFonts w:ascii="Times New Roman" w:hAnsi="Times New Roman"/>
          <w:i/>
          <w:sz w:val="24"/>
        </w:rPr>
        <w:t xml:space="preserve">Si vous m'aimez, vous garderez mes dispositions et je prierai le Père et il vous donnera un autre paraclet le pneuma… </w:t>
      </w:r>
      <w:r w:rsidRPr="008B3BF0">
        <w:rPr>
          <w:rFonts w:ascii="Times New Roman" w:hAnsi="Times New Roman"/>
          <w:sz w:val="24"/>
        </w:rPr>
        <w:t>» (Jn 14, 15-17) où on a les quatre noms de la présence : agapê, garde de la parole (ou des dispo</w:t>
      </w:r>
      <w:r w:rsidR="00EA4B6C">
        <w:rPr>
          <w:rFonts w:ascii="Times New Roman" w:hAnsi="Times New Roman"/>
          <w:sz w:val="24"/>
        </w:rPr>
        <w:t>sitions), prière, don du pneuma</w:t>
      </w:r>
      <w:r w:rsidRPr="008B3BF0">
        <w:rPr>
          <w:rStyle w:val="Appelnotedebasdep"/>
          <w:rFonts w:ascii="Times New Roman" w:hAnsi="Times New Roman"/>
          <w:sz w:val="24"/>
        </w:rPr>
        <w:footnoteReference w:id="8"/>
      </w:r>
      <w:r w:rsidRPr="008B3BF0">
        <w:rPr>
          <w:rFonts w:ascii="Times New Roman" w:hAnsi="Times New Roman"/>
          <w:i/>
          <w:sz w:val="24"/>
        </w:rPr>
        <w:t>.</w:t>
      </w:r>
      <w:r w:rsidRPr="008B3BF0">
        <w:rPr>
          <w:rFonts w:ascii="Times New Roman" w:hAnsi="Times New Roman"/>
          <w:sz w:val="24"/>
        </w:rPr>
        <w:t xml:space="preserve"> </w:t>
      </w:r>
    </w:p>
    <w:p w:rsidR="0086112A" w:rsidRPr="008B3BF0" w:rsidRDefault="006F6E0E" w:rsidP="00FC59D0">
      <w:pPr>
        <w:pStyle w:val="Retraitcorpsdetexte"/>
        <w:spacing w:before="120" w:after="120" w:line="276" w:lineRule="auto"/>
        <w:ind w:firstLine="142"/>
        <w:rPr>
          <w:rFonts w:ascii="Times New Roman" w:hAnsi="Times New Roman"/>
          <w:sz w:val="24"/>
        </w:rPr>
      </w:pPr>
      <w:r w:rsidRPr="008B3BF0">
        <w:rPr>
          <w:rFonts w:ascii="Times New Roman" w:hAnsi="Times New Roman"/>
          <w:sz w:val="24"/>
        </w:rPr>
        <w:t>► Moi je n'ai pas le mot "disposition" dans ma traduction.</w:t>
      </w:r>
    </w:p>
    <w:p w:rsidR="0086112A" w:rsidRDefault="006F6E0E" w:rsidP="00FC59D0">
      <w:pPr>
        <w:pStyle w:val="Retraitcorpsdetexte"/>
        <w:spacing w:before="120" w:after="120" w:line="276" w:lineRule="auto"/>
        <w:ind w:firstLine="142"/>
        <w:rPr>
          <w:rFonts w:ascii="Times New Roman" w:hAnsi="Times New Roman"/>
          <w:sz w:val="24"/>
        </w:rPr>
      </w:pPr>
      <w:r w:rsidRPr="008B3BF0">
        <w:rPr>
          <w:rFonts w:ascii="Times New Roman" w:hAnsi="Times New Roman"/>
          <w:b/>
          <w:sz w:val="24"/>
        </w:rPr>
        <w:t>J-M M :</w:t>
      </w:r>
      <w:r w:rsidRPr="008B3BF0">
        <w:rPr>
          <w:rFonts w:ascii="Times New Roman" w:hAnsi="Times New Roman"/>
          <w:sz w:val="24"/>
        </w:rPr>
        <w:t xml:space="preserve"> Le mot </w:t>
      </w:r>
      <w:r w:rsidRPr="008B3BF0">
        <w:rPr>
          <w:rFonts w:ascii="Times New Roman" w:hAnsi="Times New Roman"/>
          <w:i/>
          <w:sz w:val="24"/>
        </w:rPr>
        <w:t>entolê</w:t>
      </w:r>
      <w:r w:rsidRPr="008B3BF0">
        <w:rPr>
          <w:rFonts w:ascii="Times New Roman" w:hAnsi="Times New Roman"/>
          <w:sz w:val="24"/>
        </w:rPr>
        <w:t xml:space="preserve"> que je traduis par disposition est traduit d'habitude</w:t>
      </w:r>
      <w:r>
        <w:rPr>
          <w:rFonts w:ascii="Times New Roman" w:hAnsi="Times New Roman"/>
          <w:sz w:val="24"/>
        </w:rPr>
        <w:t xml:space="preserve"> par commandement, mais ce terme n'est pas pertinent ici</w:t>
      </w:r>
      <w:r>
        <w:rPr>
          <w:rStyle w:val="Appelnotedebasdep"/>
          <w:i/>
          <w:spacing w:val="-2"/>
          <w:sz w:val="22"/>
        </w:rPr>
        <w:footnoteReference w:id="9"/>
      </w:r>
      <w:r>
        <w:rPr>
          <w:rFonts w:ascii="Times New Roman" w:hAnsi="Times New Roman"/>
          <w:sz w:val="24"/>
        </w:rPr>
        <w:t xml:space="preserve">. La disposition est ce qui est donné </w:t>
      </w:r>
      <w:r>
        <w:rPr>
          <w:rFonts w:ascii="Times New Roman" w:hAnsi="Times New Roman"/>
          <w:i/>
          <w:sz w:val="24"/>
        </w:rPr>
        <w:t>de</w:t>
      </w:r>
      <w:r>
        <w:rPr>
          <w:rFonts w:ascii="Times New Roman" w:hAnsi="Times New Roman"/>
          <w:sz w:val="24"/>
        </w:rPr>
        <w:t xml:space="preserve"> faire alors que le commandement est ce qui est donné </w:t>
      </w:r>
      <w:r>
        <w:rPr>
          <w:rFonts w:ascii="Times New Roman" w:hAnsi="Times New Roman"/>
          <w:i/>
          <w:sz w:val="24"/>
        </w:rPr>
        <w:t>à</w:t>
      </w:r>
      <w:r>
        <w:rPr>
          <w:rFonts w:ascii="Times New Roman" w:hAnsi="Times New Roman"/>
          <w:sz w:val="24"/>
        </w:rPr>
        <w:t xml:space="preserve"> faire.</w:t>
      </w:r>
    </w:p>
    <w:p w:rsidR="0086112A" w:rsidRPr="00FC59D0" w:rsidRDefault="006F6E0E" w:rsidP="00FC59D0">
      <w:pPr>
        <w:spacing w:after="60" w:line="276" w:lineRule="auto"/>
        <w:ind w:firstLine="142"/>
        <w:jc w:val="both"/>
        <w:rPr>
          <w:rFonts w:eastAsia="Arial Unicode MS"/>
        </w:rPr>
      </w:pPr>
      <w:r w:rsidRPr="00FC59D0">
        <w:t xml:space="preserve">« </w:t>
      </w:r>
      <w:r w:rsidRPr="00FC59D0">
        <w:rPr>
          <w:rFonts w:eastAsia="Arial Unicode MS"/>
          <w:i/>
        </w:rPr>
        <w:t>J'ai reçu cette disposition d'auprès de mon Père</w:t>
      </w:r>
      <w:r w:rsidRPr="00FC59D0">
        <w:rPr>
          <w:rFonts w:eastAsia="Arial Unicode MS"/>
          <w:b/>
        </w:rPr>
        <w:t xml:space="preserve"> </w:t>
      </w:r>
      <w:r w:rsidRPr="00FC59D0">
        <w:t xml:space="preserve">» </w:t>
      </w:r>
      <w:r w:rsidRPr="00FC59D0">
        <w:rPr>
          <w:rFonts w:eastAsia="Arial Unicode MS"/>
          <w:b/>
        </w:rPr>
        <w:t xml:space="preserve">: </w:t>
      </w:r>
      <w:r w:rsidRPr="00FC59D0">
        <w:t xml:space="preserve">« </w:t>
      </w:r>
      <w:r w:rsidRPr="00EA4B6C">
        <w:rPr>
          <w:rFonts w:eastAsia="Arial Unicode MS"/>
        </w:rPr>
        <w:t>c'est le Père qui me donne comme vocation et fonction insigne de poser et déposer ma psychê pour autrui.</w:t>
      </w:r>
      <w:r w:rsidRPr="00FC59D0">
        <w:rPr>
          <w:rFonts w:eastAsia="Arial Unicode MS"/>
        </w:rPr>
        <w:t xml:space="preserve"> » En cela le Christ n'est pas imitable au sens plein du terme, et ceci ne doit pas s'entendre psychologiquement. </w:t>
      </w:r>
    </w:p>
    <w:p w:rsidR="0086112A" w:rsidRPr="00FC59D0" w:rsidRDefault="006F6E0E" w:rsidP="00FC59D0">
      <w:pPr>
        <w:spacing w:after="60" w:line="276" w:lineRule="auto"/>
        <w:ind w:firstLine="142"/>
        <w:jc w:val="both"/>
        <w:rPr>
          <w:rFonts w:eastAsia="Arial Unicode MS"/>
        </w:rPr>
      </w:pPr>
      <w:r w:rsidRPr="00FC59D0">
        <w:rPr>
          <w:rFonts w:eastAsia="Arial Unicode MS"/>
        </w:rPr>
        <w:t xml:space="preserve">Nous avons la structure de base ici : le fait que la résurrection n'est pas quelque chose qui arrive à Jésus après coup : </w:t>
      </w:r>
      <w:r w:rsidRPr="00FC59D0">
        <w:t>«</w:t>
      </w:r>
      <w:r w:rsidRPr="00FC59D0">
        <w:rPr>
          <w:rFonts w:eastAsia="Arial Unicode MS"/>
        </w:rPr>
        <w:t xml:space="preserve"> Il a été bien docile, il a accepté la mort, alors en récompense, je vais le ressusciter ». Pas du tout, la résurrection est contenue dans son mode de mourir. </w:t>
      </w:r>
    </w:p>
    <w:p w:rsidR="0086112A" w:rsidRPr="00FC59D0" w:rsidRDefault="006F6E0E" w:rsidP="00FC59D0">
      <w:pPr>
        <w:spacing w:after="60" w:line="276" w:lineRule="auto"/>
        <w:ind w:firstLine="142"/>
        <w:jc w:val="both"/>
        <w:rPr>
          <w:rFonts w:eastAsia="Arial Unicode MS"/>
        </w:rPr>
      </w:pPr>
      <w:r w:rsidRPr="00FC59D0">
        <w:rPr>
          <w:rFonts w:eastAsia="Arial Unicode MS"/>
        </w:rPr>
        <w:t>L'acquiescement à la mort est déjà la liberté de la résurrection. Sa mort est donc une mort pour la vie et non pas une mort de servitude. Son mode de mourir n'est pas notre mode usuel de mourir. Nous pouvons tenter d'acquiescer, pour autant qu</w:t>
      </w:r>
      <w:r w:rsidR="00FC59D0">
        <w:rPr>
          <w:rFonts w:eastAsia="Arial Unicode MS"/>
        </w:rPr>
        <w:t xml:space="preserve">e cela nous </w:t>
      </w:r>
      <w:proofErr w:type="gramStart"/>
      <w:r w:rsidR="00FC59D0">
        <w:rPr>
          <w:rFonts w:eastAsia="Arial Unicode MS"/>
        </w:rPr>
        <w:t>est</w:t>
      </w:r>
      <w:proofErr w:type="gramEnd"/>
      <w:r w:rsidR="00FC59D0">
        <w:rPr>
          <w:rFonts w:eastAsia="Arial Unicode MS"/>
        </w:rPr>
        <w:t xml:space="preserve"> possible, à la mort </w:t>
      </w:r>
      <w:r w:rsidRPr="00FC59D0">
        <w:rPr>
          <w:rFonts w:eastAsia="Arial Unicode MS"/>
        </w:rPr>
        <w:t xml:space="preserve">; c'est une chose très difficile, toujours un peu incertaine. La possibilité d'acquiescer à notre propre mort n'est pas entièrement dans notre main. Cependant on peut aller vers cela. </w:t>
      </w:r>
      <w:r w:rsidRPr="00FC59D0">
        <w:rPr>
          <w:rFonts w:eastAsia="Arial Unicode MS"/>
        </w:rPr>
        <w:lastRenderedPageBreak/>
        <w:t xml:space="preserve">Mais premièrement, sans doute, nous n'y parviendrons jamais et d'autre part, cela ferait de nous un homme éminemment vertueux, pas le sauveur du monde. </w:t>
      </w:r>
    </w:p>
    <w:p w:rsidR="0086112A" w:rsidRDefault="006F6E0E" w:rsidP="00FC59D0">
      <w:pPr>
        <w:spacing w:after="360" w:line="276" w:lineRule="auto"/>
        <w:ind w:firstLine="142"/>
        <w:jc w:val="both"/>
        <w:rPr>
          <w:rFonts w:eastAsia="Arial Unicode MS"/>
          <w:color w:val="7030A0"/>
        </w:rPr>
      </w:pPr>
      <w:r w:rsidRPr="00FC59D0">
        <w:rPr>
          <w:rFonts w:eastAsia="Arial Unicode MS"/>
        </w:rPr>
        <w:t xml:space="preserve">Il est le sauveur du monde parce qu'il lui est donné d'être celui de l'humanité qui peut accomplir cette mort pour la vie. Les individus que nous sommes n'ont pas dans leur individualité la capacité d'accomplir pleinement cette mort pour la vie. </w:t>
      </w:r>
    </w:p>
    <w:p w:rsidR="0086112A" w:rsidRDefault="006F6E0E" w:rsidP="00FC59D0">
      <w:pPr>
        <w:pStyle w:val="Retraitcorpsdetexte"/>
        <w:spacing w:before="120" w:after="240" w:line="276" w:lineRule="auto"/>
        <w:ind w:firstLine="142"/>
        <w:rPr>
          <w:rFonts w:ascii="Times New Roman" w:hAnsi="Times New Roman"/>
          <w:b/>
          <w:sz w:val="28"/>
        </w:rPr>
      </w:pPr>
      <w:r>
        <w:rPr>
          <w:rFonts w:ascii="Times New Roman" w:hAnsi="Times New Roman"/>
          <w:b/>
          <w:sz w:val="28"/>
        </w:rPr>
        <w:t>3) Le troisième moment</w:t>
      </w:r>
      <w:r w:rsidR="00FC59D0">
        <w:rPr>
          <w:rFonts w:ascii="Times New Roman" w:hAnsi="Times New Roman"/>
          <w:b/>
          <w:sz w:val="28"/>
        </w:rPr>
        <w:t xml:space="preserve"> du chapitre (v. 27-30).</w:t>
      </w:r>
    </w:p>
    <w:p w:rsidR="0086112A" w:rsidRPr="00FC59D0" w:rsidRDefault="006F6E0E" w:rsidP="00FC59D0">
      <w:pPr>
        <w:pStyle w:val="Retraitcorpsdetexte"/>
        <w:spacing w:before="120" w:after="120" w:line="276" w:lineRule="auto"/>
        <w:ind w:firstLine="142"/>
        <w:rPr>
          <w:rFonts w:ascii="Times New Roman" w:hAnsi="Times New Roman"/>
          <w:sz w:val="24"/>
        </w:rPr>
      </w:pPr>
      <w:r w:rsidRPr="00FC59D0">
        <w:rPr>
          <w:rFonts w:ascii="Times New Roman" w:hAnsi="Times New Roman"/>
          <w:sz w:val="24"/>
        </w:rPr>
        <w:t xml:space="preserve">Le troisième moment de ce chapitre est au verset 27. </w:t>
      </w:r>
    </w:p>
    <w:p w:rsidR="0086112A" w:rsidRPr="00FC59D0" w:rsidRDefault="006F6E0E" w:rsidP="00FC59D0">
      <w:pPr>
        <w:pStyle w:val="Retraitcorpsdetexte"/>
        <w:spacing w:before="120" w:after="120" w:line="276" w:lineRule="auto"/>
        <w:ind w:firstLine="142"/>
        <w:rPr>
          <w:rFonts w:ascii="Times New Roman" w:hAnsi="Times New Roman"/>
          <w:sz w:val="24"/>
        </w:rPr>
      </w:pPr>
      <w:r w:rsidRPr="00FC59D0">
        <w:rPr>
          <w:rFonts w:ascii="Times New Roman" w:hAnsi="Times New Roman"/>
          <w:sz w:val="24"/>
        </w:rPr>
        <w:t xml:space="preserve">« </w:t>
      </w:r>
      <w:r w:rsidRPr="00FC59D0">
        <w:rPr>
          <w:rFonts w:ascii="Times New Roman" w:hAnsi="Times New Roman"/>
          <w:sz w:val="24"/>
          <w:vertAlign w:val="superscript"/>
        </w:rPr>
        <w:t>27</w:t>
      </w:r>
      <w:r w:rsidRPr="00FC59D0">
        <w:rPr>
          <w:rFonts w:ascii="Times New Roman" w:hAnsi="Times New Roman"/>
          <w:b/>
          <w:i/>
          <w:sz w:val="24"/>
        </w:rPr>
        <w:t>Les brebis entendent ma voix –</w:t>
      </w:r>
      <w:r w:rsidRPr="00FC59D0">
        <w:rPr>
          <w:rFonts w:ascii="Times New Roman" w:hAnsi="Times New Roman"/>
          <w:sz w:val="24"/>
        </w:rPr>
        <w:t xml:space="preserve"> Jésus a dit aux Judéens : « </w:t>
      </w:r>
      <w:r w:rsidRPr="00FC59D0">
        <w:rPr>
          <w:rFonts w:ascii="Times New Roman" w:hAnsi="Times New Roman"/>
          <w:i/>
          <w:sz w:val="24"/>
        </w:rPr>
        <w:t xml:space="preserve">Vous ne croyez pas </w:t>
      </w:r>
      <w:r w:rsidRPr="00FC59D0">
        <w:rPr>
          <w:rFonts w:ascii="Times New Roman" w:hAnsi="Times New Roman"/>
          <w:sz w:val="24"/>
        </w:rPr>
        <w:t>» (v. 26) et par contre, ici il dit que</w:t>
      </w:r>
      <w:r w:rsidRPr="00FC59D0">
        <w:rPr>
          <w:rFonts w:ascii="Times New Roman" w:hAnsi="Times New Roman"/>
          <w:i/>
          <w:sz w:val="24"/>
        </w:rPr>
        <w:t xml:space="preserve"> </w:t>
      </w:r>
      <w:r w:rsidRPr="00FC59D0">
        <w:rPr>
          <w:rFonts w:ascii="Times New Roman" w:hAnsi="Times New Roman"/>
          <w:sz w:val="24"/>
        </w:rPr>
        <w:t xml:space="preserve">« </w:t>
      </w:r>
      <w:r w:rsidRPr="00FC59D0">
        <w:rPr>
          <w:rFonts w:ascii="Times New Roman" w:hAnsi="Times New Roman"/>
          <w:i/>
          <w:sz w:val="24"/>
        </w:rPr>
        <w:t>les brebis entendent</w:t>
      </w:r>
      <w:r w:rsidRPr="00FC59D0">
        <w:rPr>
          <w:rFonts w:ascii="Times New Roman" w:hAnsi="Times New Roman"/>
          <w:sz w:val="24"/>
        </w:rPr>
        <w:t> ». Ceci fortifie notre idée que le verbe croire doit s'entendre, précisément, à partir du verbe entendre. Entendre est le premier moment de la foi. Entendre la voix (</w:t>
      </w:r>
      <w:r w:rsidRPr="00FC59D0">
        <w:rPr>
          <w:rFonts w:ascii="Times New Roman" w:hAnsi="Times New Roman"/>
          <w:i/>
          <w:sz w:val="24"/>
        </w:rPr>
        <w:t>phonê</w:t>
      </w:r>
      <w:r w:rsidRPr="00FC59D0">
        <w:rPr>
          <w:rFonts w:ascii="Times New Roman" w:hAnsi="Times New Roman"/>
          <w:sz w:val="24"/>
        </w:rPr>
        <w:t xml:space="preserve">), c'est-à-dire entendre l'appel (la </w:t>
      </w:r>
      <w:r w:rsidRPr="00FC59D0">
        <w:rPr>
          <w:rFonts w:ascii="Times New Roman" w:hAnsi="Times New Roman"/>
          <w:i/>
          <w:sz w:val="24"/>
        </w:rPr>
        <w:t>klêsis</w:t>
      </w:r>
      <w:r w:rsidRPr="00FC59D0">
        <w:rPr>
          <w:rFonts w:ascii="Times New Roman" w:hAnsi="Times New Roman"/>
          <w:sz w:val="24"/>
        </w:rPr>
        <w:t>). Nous avons déjà fait ce rapport-là –</w:t>
      </w:r>
      <w:r w:rsidRPr="00FC59D0">
        <w:rPr>
          <w:rFonts w:ascii="Times New Roman" w:hAnsi="Times New Roman"/>
          <w:b/>
          <w:i/>
          <w:sz w:val="24"/>
        </w:rPr>
        <w:t xml:space="preserve"> et je les connais et elles me suivent.</w:t>
      </w:r>
      <w:r w:rsidRPr="00FC59D0">
        <w:rPr>
          <w:rFonts w:ascii="Times New Roman" w:hAnsi="Times New Roman"/>
          <w:i/>
          <w:sz w:val="24"/>
        </w:rPr>
        <w:t xml:space="preserve"> </w:t>
      </w:r>
      <w:r w:rsidRPr="00FC59D0">
        <w:rPr>
          <w:rFonts w:ascii="Times New Roman" w:hAnsi="Times New Roman"/>
          <w:sz w:val="24"/>
        </w:rPr>
        <w:t>» "Entendre la voix" est le premier départ du disciple, "suivre" est la gestuelle du disciple</w:t>
      </w:r>
      <w:r w:rsidR="003340D2">
        <w:rPr>
          <w:rStyle w:val="Appelnotedebasdep"/>
          <w:rFonts w:ascii="Times New Roman" w:hAnsi="Times New Roman"/>
          <w:sz w:val="24"/>
        </w:rPr>
        <w:footnoteReference w:id="10"/>
      </w:r>
      <w:r w:rsidRPr="00FC59D0">
        <w:rPr>
          <w:rFonts w:ascii="Times New Roman" w:hAnsi="Times New Roman"/>
          <w:sz w:val="24"/>
        </w:rPr>
        <w:t>.</w:t>
      </w:r>
    </w:p>
    <w:p w:rsidR="0086112A" w:rsidRPr="00FC59D0" w:rsidRDefault="006F6E0E" w:rsidP="00FC59D0">
      <w:pPr>
        <w:pStyle w:val="Retraitcorpsdetexte"/>
        <w:spacing w:before="120" w:after="120" w:line="276" w:lineRule="auto"/>
        <w:ind w:firstLine="142"/>
        <w:rPr>
          <w:rFonts w:ascii="Times New Roman" w:hAnsi="Times New Roman"/>
          <w:sz w:val="24"/>
        </w:rPr>
      </w:pPr>
      <w:r w:rsidRPr="00FC59D0">
        <w:rPr>
          <w:rFonts w:ascii="Times New Roman" w:hAnsi="Times New Roman"/>
          <w:sz w:val="24"/>
        </w:rPr>
        <w:t xml:space="preserve">« </w:t>
      </w:r>
      <w:r w:rsidRPr="00FC59D0">
        <w:rPr>
          <w:rFonts w:ascii="Times New Roman" w:hAnsi="Times New Roman"/>
          <w:i/>
          <w:sz w:val="24"/>
        </w:rPr>
        <w:t>Je les connais.</w:t>
      </w:r>
      <w:r w:rsidRPr="00FC59D0">
        <w:rPr>
          <w:rFonts w:ascii="Times New Roman" w:hAnsi="Times New Roman"/>
          <w:sz w:val="24"/>
        </w:rPr>
        <w:t xml:space="preserve"> » Nous retrouvons le verbe connaître que nous avons vu aux versets 14-15. Ce verbe chez Jean dit le moment pleinement accompli de la foi. C'est un verbe qui ne supporte pas de sens dépréciatif, c'est toujours au sens plein, avec cette particularité déjà </w:t>
      </w:r>
      <w:r w:rsidRPr="00FC59D0">
        <w:rPr>
          <w:rFonts w:ascii="Times New Roman" w:hAnsi="Times New Roman"/>
          <w:spacing w:val="-4"/>
          <w:sz w:val="24"/>
        </w:rPr>
        <w:t xml:space="preserve">signalée que l'essentiel du connaître est d'être connu, et c'est ce qui est dit ici : « </w:t>
      </w:r>
      <w:r w:rsidRPr="00FC59D0">
        <w:rPr>
          <w:rFonts w:ascii="Times New Roman" w:hAnsi="Times New Roman"/>
          <w:i/>
          <w:spacing w:val="-4"/>
          <w:sz w:val="24"/>
        </w:rPr>
        <w:t>Je les connais</w:t>
      </w:r>
      <w:r w:rsidRPr="00FC59D0">
        <w:rPr>
          <w:rFonts w:ascii="Times New Roman" w:hAnsi="Times New Roman"/>
          <w:spacing w:val="-4"/>
          <w:sz w:val="24"/>
        </w:rPr>
        <w:t xml:space="preserve"> ».</w:t>
      </w:r>
      <w:r w:rsidRPr="00FC59D0">
        <w:rPr>
          <w:rFonts w:ascii="Times New Roman" w:hAnsi="Times New Roman"/>
          <w:sz w:val="24"/>
        </w:rPr>
        <w:t xml:space="preserve"> Et l'accomplissement de l'être connu, c'est de connaître. Il y a un rapport pas simplement actif passif, comme nous dirions dans les catégories qui nous occupent. Il y a un rapport de continuité dans la signification, la sémantique même du verbe connaître qui fait que, le principe même du connaître, c'est d'être connu. Je ne connaîtrai jamais au sens authentique que ce qui me connaît. Nous avons ici l'équivalent. Autrement dit, notre être véritable, c'est notre être connu. Mais notre être connu devance en nous chronologiquement de beaucoup l'accomplissement de notre être, puisque l'accomplissement de notre être, c'est de connaître, de connaître celui qui nous connaît. Ça va</w:t>
      </w:r>
      <w:r w:rsidR="00FC59D0" w:rsidRPr="00FC59D0">
        <w:rPr>
          <w:rFonts w:ascii="Times New Roman" w:hAnsi="Times New Roman"/>
          <w:sz w:val="24"/>
        </w:rPr>
        <w:t xml:space="preserve"> </w:t>
      </w:r>
      <w:r w:rsidRPr="00FC59D0">
        <w:rPr>
          <w:rFonts w:ascii="Times New Roman" w:hAnsi="Times New Roman"/>
          <w:sz w:val="24"/>
        </w:rPr>
        <w:t>?</w:t>
      </w:r>
    </w:p>
    <w:p w:rsidR="0086112A" w:rsidRPr="00DB2D9F" w:rsidRDefault="006F6E0E" w:rsidP="00DB2D9F">
      <w:pPr>
        <w:pStyle w:val="Retraitcorpsdetexte"/>
        <w:spacing w:before="120" w:after="120" w:line="276" w:lineRule="auto"/>
        <w:ind w:firstLine="142"/>
        <w:rPr>
          <w:rFonts w:ascii="Times New Roman" w:hAnsi="Times New Roman"/>
          <w:sz w:val="24"/>
        </w:rPr>
      </w:pPr>
      <w:r>
        <w:rPr>
          <w:rFonts w:ascii="Times New Roman" w:hAnsi="Times New Roman"/>
          <w:sz w:val="24"/>
        </w:rPr>
        <w:t xml:space="preserve">« </w:t>
      </w:r>
      <w:r>
        <w:rPr>
          <w:rFonts w:ascii="Times New Roman" w:hAnsi="Times New Roman"/>
          <w:b/>
          <w:sz w:val="24"/>
          <w:vertAlign w:val="superscript"/>
        </w:rPr>
        <w:t>28</w:t>
      </w:r>
      <w:r>
        <w:rPr>
          <w:rFonts w:ascii="Times New Roman" w:hAnsi="Times New Roman"/>
          <w:b/>
          <w:i/>
          <w:sz w:val="24"/>
        </w:rPr>
        <w:t>Et je leur donne vie éternelle et elles ne périront jamais, et personne ne les arrachera (</w:t>
      </w:r>
      <w:proofErr w:type="spellStart"/>
      <w:r>
        <w:rPr>
          <w:rFonts w:ascii="Times New Roman" w:hAnsi="Times New Roman"/>
          <w:b/>
          <w:i/>
          <w:sz w:val="24"/>
        </w:rPr>
        <w:t>harpa</w:t>
      </w:r>
      <w:r w:rsidR="00996EFC">
        <w:rPr>
          <w:rFonts w:ascii="Times New Roman" w:hAnsi="Times New Roman"/>
          <w:b/>
          <w:i/>
          <w:sz w:val="24"/>
        </w:rPr>
        <w:t>z</w:t>
      </w:r>
      <w:r>
        <w:rPr>
          <w:rFonts w:ascii="Times New Roman" w:hAnsi="Times New Roman"/>
          <w:b/>
          <w:i/>
          <w:sz w:val="24"/>
        </w:rPr>
        <w:t>e</w:t>
      </w:r>
      <w:r w:rsidR="00996EFC">
        <w:rPr>
          <w:rFonts w:ascii="Times New Roman" w:hAnsi="Times New Roman"/>
          <w:b/>
          <w:i/>
          <w:sz w:val="24"/>
        </w:rPr>
        <w:t>ï</w:t>
      </w:r>
      <w:proofErr w:type="spellEnd"/>
      <w:r>
        <w:rPr>
          <w:rFonts w:ascii="Times New Roman" w:hAnsi="Times New Roman"/>
          <w:b/>
          <w:i/>
          <w:sz w:val="24"/>
        </w:rPr>
        <w:t>) de ma main.</w:t>
      </w:r>
      <w:r w:rsidR="003340D2">
        <w:rPr>
          <w:rFonts w:ascii="Times New Roman" w:hAnsi="Times New Roman"/>
          <w:b/>
          <w:i/>
          <w:sz w:val="24"/>
        </w:rPr>
        <w:t xml:space="preserve"> </w:t>
      </w:r>
      <w:r w:rsidR="003340D2">
        <w:rPr>
          <w:rFonts w:ascii="Times New Roman" w:hAnsi="Times New Roman"/>
          <w:sz w:val="24"/>
        </w:rPr>
        <w:t xml:space="preserve">– on retrouve le thème du souci du berger pour les brebis : </w:t>
      </w:r>
      <w:r w:rsidR="006D654F">
        <w:rPr>
          <w:rFonts w:ascii="Times New Roman" w:hAnsi="Times New Roman"/>
          <w:sz w:val="24"/>
        </w:rPr>
        <w:t xml:space="preserve">« </w:t>
      </w:r>
      <w:r w:rsidR="006D654F">
        <w:rPr>
          <w:rFonts w:ascii="Times New Roman" w:hAnsi="Times New Roman"/>
          <w:i/>
          <w:sz w:val="24"/>
        </w:rPr>
        <w:t xml:space="preserve">je n'en ai perdu aucun </w:t>
      </w:r>
      <w:r w:rsidR="006D654F">
        <w:rPr>
          <w:rFonts w:ascii="Times New Roman" w:hAnsi="Times New Roman"/>
          <w:sz w:val="24"/>
        </w:rPr>
        <w:t xml:space="preserve">» </w:t>
      </w:r>
      <w:r w:rsidR="003340D2">
        <w:rPr>
          <w:rFonts w:ascii="Times New Roman" w:hAnsi="Times New Roman"/>
          <w:b/>
          <w:i/>
          <w:sz w:val="24"/>
        </w:rPr>
        <w:t xml:space="preserve">– </w:t>
      </w:r>
      <w:r>
        <w:rPr>
          <w:rFonts w:ascii="Times New Roman" w:hAnsi="Times New Roman"/>
          <w:b/>
          <w:i/>
          <w:sz w:val="24"/>
        </w:rPr>
        <w:t xml:space="preserve"> </w:t>
      </w:r>
      <w:r>
        <w:rPr>
          <w:rFonts w:ascii="Times New Roman" w:hAnsi="Times New Roman"/>
          <w:b/>
          <w:sz w:val="24"/>
          <w:vertAlign w:val="superscript"/>
        </w:rPr>
        <w:t>29</w:t>
      </w:r>
      <w:r>
        <w:rPr>
          <w:rFonts w:ascii="Times New Roman" w:hAnsi="Times New Roman"/>
          <w:b/>
          <w:i/>
          <w:sz w:val="24"/>
        </w:rPr>
        <w:t xml:space="preserve">Le Père qui me les a données est plus grand que tout – </w:t>
      </w:r>
      <w:r>
        <w:rPr>
          <w:rFonts w:ascii="Times New Roman" w:hAnsi="Times New Roman"/>
          <w:sz w:val="24"/>
        </w:rPr>
        <w:t>plus fort que toute force de prise</w:t>
      </w:r>
      <w:r>
        <w:rPr>
          <w:rFonts w:ascii="Times New Roman" w:hAnsi="Times New Roman"/>
          <w:b/>
          <w:sz w:val="24"/>
        </w:rPr>
        <w:t xml:space="preserve"> –</w:t>
      </w:r>
      <w:r>
        <w:rPr>
          <w:rFonts w:ascii="Times New Roman" w:hAnsi="Times New Roman"/>
          <w:b/>
          <w:i/>
          <w:sz w:val="24"/>
        </w:rPr>
        <w:t xml:space="preserve"> et personne ne peut arracher </w:t>
      </w:r>
      <w:r>
        <w:rPr>
          <w:rFonts w:ascii="Times New Roman" w:hAnsi="Times New Roman"/>
          <w:b/>
          <w:sz w:val="24"/>
        </w:rPr>
        <w:t>(</w:t>
      </w:r>
      <w:r>
        <w:rPr>
          <w:rFonts w:ascii="Times New Roman" w:hAnsi="Times New Roman"/>
          <w:b/>
          <w:i/>
          <w:sz w:val="24"/>
        </w:rPr>
        <w:t xml:space="preserve">harpazeïn) de la main du Père. </w:t>
      </w:r>
      <w:r>
        <w:rPr>
          <w:rFonts w:ascii="Times New Roman" w:hAnsi="Times New Roman"/>
          <w:b/>
          <w:sz w:val="24"/>
          <w:vertAlign w:val="superscript"/>
        </w:rPr>
        <w:t>30</w:t>
      </w:r>
      <w:r>
        <w:rPr>
          <w:rFonts w:ascii="Times New Roman" w:hAnsi="Times New Roman"/>
          <w:b/>
          <w:i/>
          <w:sz w:val="24"/>
        </w:rPr>
        <w:t>Le Père et moi nous sommes un".</w:t>
      </w:r>
      <w:r>
        <w:rPr>
          <w:rFonts w:ascii="Times New Roman" w:hAnsi="Times New Roman"/>
          <w:sz w:val="24"/>
        </w:rPr>
        <w:t xml:space="preserve"> »</w:t>
      </w:r>
    </w:p>
    <w:sectPr w:rsidR="0086112A" w:rsidRPr="00DB2D9F" w:rsidSect="001A2939">
      <w:headerReference w:type="default" r:id="rId8"/>
      <w:pgSz w:w="11906" w:h="16838"/>
      <w:pgMar w:top="1276" w:right="1417" w:bottom="993" w:left="1417" w:header="567"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83" w:rsidRDefault="00894B83">
      <w:r>
        <w:separator/>
      </w:r>
    </w:p>
  </w:endnote>
  <w:endnote w:type="continuationSeparator" w:id="0">
    <w:p w:rsidR="00894B83" w:rsidRDefault="0089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83" w:rsidRDefault="00894B83">
      <w:r>
        <w:separator/>
      </w:r>
    </w:p>
  </w:footnote>
  <w:footnote w:type="continuationSeparator" w:id="0">
    <w:p w:rsidR="00894B83" w:rsidRDefault="00894B83">
      <w:r>
        <w:continuationSeparator/>
      </w:r>
    </w:p>
  </w:footnote>
  <w:footnote w:id="1">
    <w:p w:rsidR="00BA11DE" w:rsidRPr="009B013C" w:rsidRDefault="00BA11DE" w:rsidP="009B013C">
      <w:pPr>
        <w:pStyle w:val="Notedebasdepage"/>
        <w:spacing w:after="60"/>
        <w:ind w:firstLine="142"/>
        <w:jc w:val="both"/>
        <w:rPr>
          <w:color w:val="1F497D" w:themeColor="text2"/>
        </w:rPr>
      </w:pPr>
      <w:r w:rsidRPr="009B013C">
        <w:rPr>
          <w:rStyle w:val="Appelnotedebasdep"/>
        </w:rPr>
        <w:footnoteRef/>
      </w:r>
      <w:r w:rsidRPr="009B013C">
        <w:t xml:space="preserve"> En particulier J-M Martin met en évidence que dans les dernières demandes du Notre Père, il s'agit de mettre en évidence la différence du don avec la violence et le salaire. Voir </w:t>
      </w:r>
      <w:hyperlink r:id="rId1" w:history="1">
        <w:r w:rsidRPr="009B013C">
          <w:rPr>
            <w:rStyle w:val="Lienhypertexte"/>
            <w:color w:val="1F497D" w:themeColor="text2"/>
          </w:rPr>
          <w:t>Le Notre Père en Mt 6, 9-13, lecture à la lumière de saint Jean et saint Paul</w:t>
        </w:r>
      </w:hyperlink>
      <w:r w:rsidRPr="009B013C">
        <w:rPr>
          <w:color w:val="1F497D" w:themeColor="text2"/>
        </w:rPr>
        <w:t>.</w:t>
      </w:r>
    </w:p>
  </w:footnote>
  <w:footnote w:id="2">
    <w:p w:rsidR="00BA11DE" w:rsidRPr="009B013C" w:rsidRDefault="00BA11DE" w:rsidP="009B013C">
      <w:pPr>
        <w:pStyle w:val="Notedebasdepage"/>
        <w:spacing w:after="60"/>
        <w:ind w:firstLine="142"/>
      </w:pPr>
      <w:r w:rsidRPr="009B013C">
        <w:rPr>
          <w:rStyle w:val="Appelnotedebasdep"/>
        </w:rPr>
        <w:footnoteRef/>
      </w:r>
      <w:r w:rsidRPr="009B013C">
        <w:t xml:space="preserve"> Cette appellation est étudiée dans </w:t>
      </w:r>
      <w:hyperlink r:id="rId2" w:history="1">
        <w:r w:rsidRPr="009B013C">
          <w:rPr>
            <w:color w:val="1F497D" w:themeColor="text2"/>
            <w:u w:val="single"/>
          </w:rPr>
          <w:t>Voici l'agneau de Dieu qui enlève le péché du monde</w:t>
        </w:r>
      </w:hyperlink>
      <w:r w:rsidRPr="009B013C">
        <w:rPr>
          <w:color w:val="1F497D" w:themeColor="text2"/>
        </w:rPr>
        <w:t> </w:t>
      </w:r>
      <w:r w:rsidRPr="009B013C">
        <w:t>.</w:t>
      </w:r>
    </w:p>
  </w:footnote>
  <w:footnote w:id="3">
    <w:p w:rsidR="001A2939" w:rsidRPr="009B013C" w:rsidRDefault="001A2939" w:rsidP="00E42A93">
      <w:pPr>
        <w:pStyle w:val="Notedebasdepage"/>
        <w:ind w:firstLine="142"/>
        <w:jc w:val="both"/>
      </w:pPr>
      <w:r w:rsidRPr="009B013C">
        <w:rPr>
          <w:rStyle w:val="Appelnotedebasdep"/>
        </w:rPr>
        <w:footnoteRef/>
      </w:r>
      <w:r w:rsidRPr="009B013C">
        <w:t xml:space="preserve"> Sur les "je suis" voir </w:t>
      </w:r>
      <w:hyperlink r:id="rId3" w:history="1">
        <w:r w:rsidRPr="009B013C">
          <w:rPr>
            <w:rStyle w:val="Lienhypertexte"/>
            <w:color w:val="1F497D" w:themeColor="text2"/>
          </w:rPr>
          <w:t>Les "Je suis" chez saint Jean : le "Je suis" comme Nom de Dieu (</w:t>
        </w:r>
        <w:proofErr w:type="spellStart"/>
        <w:r w:rsidRPr="009B013C">
          <w:rPr>
            <w:rStyle w:val="Lienhypertexte"/>
            <w:color w:val="1F497D" w:themeColor="text2"/>
          </w:rPr>
          <w:t>Jn</w:t>
        </w:r>
        <w:proofErr w:type="spellEnd"/>
        <w:r w:rsidRPr="009B013C">
          <w:rPr>
            <w:rStyle w:val="Lienhypertexte"/>
            <w:color w:val="1F497D" w:themeColor="text2"/>
          </w:rPr>
          <w:t xml:space="preserve"> 18, 5); les "Je suis" avec attributs (vie, lumière...)</w:t>
        </w:r>
      </w:hyperlink>
      <w:r w:rsidRPr="009B013C">
        <w:rPr>
          <w:color w:val="1F497D" w:themeColor="text2"/>
        </w:rPr>
        <w:t>.</w:t>
      </w:r>
    </w:p>
  </w:footnote>
  <w:footnote w:id="4">
    <w:p w:rsidR="00BA11DE" w:rsidRPr="009B013C" w:rsidRDefault="00BA11DE" w:rsidP="009B013C">
      <w:pPr>
        <w:pStyle w:val="Notedebasdepage"/>
        <w:spacing w:after="60"/>
        <w:ind w:firstLine="142"/>
      </w:pPr>
      <w:r w:rsidRPr="009B013C">
        <w:rPr>
          <w:rStyle w:val="Appelnotedebasdep"/>
        </w:rPr>
        <w:footnoteRef/>
      </w:r>
      <w:r w:rsidRPr="009B013C">
        <w:t xml:space="preserve"> </w:t>
      </w:r>
      <w:proofErr w:type="spellStart"/>
      <w:r w:rsidRPr="009B013C">
        <w:t>Cf</w:t>
      </w:r>
      <w:proofErr w:type="spellEnd"/>
      <w:r w:rsidRPr="009B013C">
        <w:t xml:space="preserve"> </w:t>
      </w:r>
      <w:hyperlink r:id="rId4" w:history="1">
        <w:r w:rsidRPr="009B013C">
          <w:rPr>
            <w:rStyle w:val="Lienhypertexte"/>
            <w:color w:val="1F497D" w:themeColor="text2"/>
          </w:rPr>
          <w:t xml:space="preserve">Ph 2, 6-11 : Vide et plénitude, kénose et </w:t>
        </w:r>
        <w:proofErr w:type="gramStart"/>
        <w:r w:rsidRPr="009B013C">
          <w:rPr>
            <w:rStyle w:val="Lienhypertexte"/>
            <w:color w:val="1F497D" w:themeColor="text2"/>
          </w:rPr>
          <w:t>exaltation</w:t>
        </w:r>
        <w:r w:rsidRPr="009B013C">
          <w:rPr>
            <w:rStyle w:val="Lienhypertexte"/>
          </w:rPr>
          <w:t xml:space="preserve"> </w:t>
        </w:r>
        <w:proofErr w:type="gramEnd"/>
      </w:hyperlink>
      <w:r w:rsidRPr="009B013C">
        <w:t>.</w:t>
      </w:r>
    </w:p>
  </w:footnote>
  <w:footnote w:id="5">
    <w:p w:rsidR="008E20B8" w:rsidRPr="009B013C" w:rsidRDefault="008E20B8" w:rsidP="009B013C">
      <w:pPr>
        <w:pStyle w:val="Notedebasdepage"/>
        <w:spacing w:after="60"/>
        <w:ind w:firstLine="142"/>
      </w:pPr>
      <w:r w:rsidRPr="009B013C">
        <w:rPr>
          <w:rStyle w:val="Appelnotedebasdep"/>
        </w:rPr>
        <w:footnoteRef/>
      </w:r>
      <w:r w:rsidRPr="009B013C">
        <w:t xml:space="preserve"> </w:t>
      </w:r>
      <w:proofErr w:type="spellStart"/>
      <w:r w:rsidRPr="009B013C">
        <w:t>Cf</w:t>
      </w:r>
      <w:proofErr w:type="spellEnd"/>
      <w:r w:rsidRPr="009B013C">
        <w:t xml:space="preserve">  </w:t>
      </w:r>
      <w:proofErr w:type="spellStart"/>
      <w:r w:rsidRPr="009B013C">
        <w:fldChar w:fldCharType="begin"/>
      </w:r>
      <w:r w:rsidRPr="009B013C">
        <w:rPr>
          <w:color w:val="1F497D" w:themeColor="text2"/>
        </w:rPr>
        <w:instrText xml:space="preserve"> HYPERLINK "http://www.lachristite.eu/archives/2014/02/12/29190266.html" </w:instrText>
      </w:r>
      <w:r w:rsidRPr="009B013C">
        <w:fldChar w:fldCharType="separate"/>
      </w:r>
      <w:r w:rsidRPr="009B013C">
        <w:rPr>
          <w:rStyle w:val="Lienhypertexte"/>
          <w:color w:val="1F497D" w:themeColor="text2"/>
        </w:rPr>
        <w:t>Jn</w:t>
      </w:r>
      <w:proofErr w:type="spellEnd"/>
      <w:r w:rsidRPr="009B013C">
        <w:rPr>
          <w:rStyle w:val="Lienhypertexte"/>
          <w:color w:val="1F497D" w:themeColor="text2"/>
        </w:rPr>
        <w:t xml:space="preserve"> 11, 49-53 : Mourir pour les déchirés ? La bonne prophétie d'une mauvaise parole. La plus haute unité.</w:t>
      </w:r>
      <w:r w:rsidRPr="009B013C">
        <w:rPr>
          <w:rStyle w:val="Lienhypertexte"/>
          <w:color w:val="1F497D" w:themeColor="text2"/>
        </w:rPr>
        <w:fldChar w:fldCharType="end"/>
      </w:r>
      <w:r w:rsidRPr="009B013C">
        <w:t>.</w:t>
      </w:r>
    </w:p>
  </w:footnote>
  <w:footnote w:id="6">
    <w:p w:rsidR="0086112A" w:rsidRPr="009B013C" w:rsidRDefault="006F6E0E" w:rsidP="009B013C">
      <w:pPr>
        <w:pStyle w:val="Notedebasdepage"/>
        <w:spacing w:after="60"/>
        <w:ind w:firstLine="142"/>
        <w:jc w:val="both"/>
        <w:rPr>
          <w:color w:val="1F497D" w:themeColor="text2"/>
        </w:rPr>
      </w:pPr>
      <w:r w:rsidRPr="009B013C">
        <w:rPr>
          <w:rStyle w:val="Appelnotedebasdep"/>
        </w:rPr>
        <w:footnoteRef/>
      </w:r>
      <w:r w:rsidRPr="009B013C">
        <w:t xml:space="preserve"> </w:t>
      </w:r>
      <w:r w:rsidR="008E20B8" w:rsidRPr="009B013C">
        <w:t xml:space="preserve">« </w:t>
      </w:r>
      <w:r w:rsidR="008E20B8" w:rsidRPr="009B013C">
        <w:rPr>
          <w:i/>
        </w:rPr>
        <w:t xml:space="preserve">La voix </w:t>
      </w:r>
      <w:r w:rsidR="008E20B8" w:rsidRPr="009B013C">
        <w:t>est à</w:t>
      </w:r>
      <w:r w:rsidR="008E20B8" w:rsidRPr="009B013C">
        <w:rPr>
          <w:i/>
        </w:rPr>
        <w:t xml:space="preserve"> </w:t>
      </w:r>
      <w:r w:rsidR="008E20B8" w:rsidRPr="009B013C">
        <w:t xml:space="preserve">entendre comme impliquant essentiellement la dimension de </w:t>
      </w:r>
      <w:r w:rsidR="008E20B8" w:rsidRPr="009B013C">
        <w:rPr>
          <w:i/>
        </w:rPr>
        <w:t>l'appel</w:t>
      </w:r>
      <w:r w:rsidR="008E20B8" w:rsidRPr="009B013C">
        <w:t xml:space="preserve"> par rapport au </w:t>
      </w:r>
      <w:r w:rsidR="008E20B8" w:rsidRPr="009B013C">
        <w:rPr>
          <w:i/>
        </w:rPr>
        <w:t>nom</w:t>
      </w:r>
      <w:r w:rsidR="008E20B8" w:rsidRPr="009B013C">
        <w:t xml:space="preserve">… Chez nous, existe également le mot </w:t>
      </w:r>
      <w:proofErr w:type="spellStart"/>
      <w:r w:rsidR="008E20B8" w:rsidRPr="009B013C">
        <w:t>in-vocation</w:t>
      </w:r>
      <w:proofErr w:type="spellEnd"/>
      <w:r w:rsidR="008E20B8" w:rsidRPr="009B013C">
        <w:t xml:space="preserve">. » (Extrait de </w:t>
      </w:r>
      <w:hyperlink r:id="rId5" w:history="1">
        <w:r w:rsidR="008E20B8" w:rsidRPr="009B013C">
          <w:rPr>
            <w:color w:val="1F497D" w:themeColor="text2"/>
            <w:u w:val="single"/>
          </w:rPr>
          <w:t xml:space="preserve">13ème rencontre : Nom, voix, appel. Extraits de </w:t>
        </w:r>
        <w:proofErr w:type="spellStart"/>
        <w:r w:rsidR="008E20B8" w:rsidRPr="009B013C">
          <w:rPr>
            <w:color w:val="1F497D" w:themeColor="text2"/>
            <w:u w:val="single"/>
          </w:rPr>
          <w:t>Gn</w:t>
        </w:r>
        <w:proofErr w:type="spellEnd"/>
        <w:r w:rsidR="008E20B8" w:rsidRPr="009B013C">
          <w:rPr>
            <w:color w:val="1F497D" w:themeColor="text2"/>
            <w:u w:val="single"/>
          </w:rPr>
          <w:t xml:space="preserve"> 1 et de l'évangile de Vérité</w:t>
        </w:r>
      </w:hyperlink>
      <w:r w:rsidR="008E20B8" w:rsidRPr="009B013C">
        <w:t xml:space="preserve">). Par ailleurs, voir </w:t>
      </w:r>
      <w:r w:rsidRPr="009B013C">
        <w:t xml:space="preserve">: </w:t>
      </w:r>
      <w:hyperlink r:id="rId6" w:history="1">
        <w:r w:rsidRPr="009B013C">
          <w:rPr>
            <w:rStyle w:val="Lienhypertexte"/>
            <w:color w:val="1F497D" w:themeColor="text2"/>
          </w:rPr>
          <w:t>Le déploiement du Nom par les valentiniens ; lecture des "je suis" johanniques avec attributs</w:t>
        </w:r>
      </w:hyperlink>
      <w:r w:rsidRPr="009B013C">
        <w:rPr>
          <w:color w:val="1F497D" w:themeColor="text2"/>
        </w:rPr>
        <w:t> </w:t>
      </w:r>
    </w:p>
  </w:footnote>
  <w:footnote w:id="7">
    <w:p w:rsidR="003340D2" w:rsidRPr="009B013C" w:rsidRDefault="003340D2" w:rsidP="006B6FA7">
      <w:pPr>
        <w:pStyle w:val="Notedebasdepage"/>
        <w:spacing w:after="60"/>
        <w:ind w:firstLine="142"/>
        <w:jc w:val="both"/>
      </w:pPr>
      <w:r w:rsidRPr="009B013C">
        <w:rPr>
          <w:rStyle w:val="Appelnotedebasdep"/>
        </w:rPr>
        <w:footnoteRef/>
      </w:r>
      <w:r w:rsidRPr="009B013C">
        <w:t xml:space="preserve"> </w:t>
      </w:r>
      <w:r w:rsidR="00BE57AC">
        <w:t xml:space="preserve">Comme il l'a dit au v. 11 </w:t>
      </w:r>
      <w:r w:rsidR="006B6FA7" w:rsidRPr="006B6FA7">
        <w:t xml:space="preserve">J-M Martin évite de traduire </w:t>
      </w:r>
      <w:r w:rsidR="00E83ABB">
        <w:t xml:space="preserve">le mot </w:t>
      </w:r>
      <w:proofErr w:type="spellStart"/>
      <w:r w:rsidR="006B6FA7" w:rsidRPr="006B6FA7">
        <w:t>psychê</w:t>
      </w:r>
      <w:proofErr w:type="spellEnd"/>
      <w:r w:rsidR="006B6FA7" w:rsidRPr="006B6FA7">
        <w:t xml:space="preserve"> par le mot vie car en saint Jean le mot vie traduit plutôt </w:t>
      </w:r>
      <w:proofErr w:type="spellStart"/>
      <w:r w:rsidR="006B6FA7" w:rsidRPr="00E83ABB">
        <w:rPr>
          <w:i/>
        </w:rPr>
        <w:t>zoê</w:t>
      </w:r>
      <w:proofErr w:type="spellEnd"/>
      <w:r w:rsidR="006B6FA7" w:rsidRPr="006B6FA7">
        <w:t xml:space="preserve"> qui désigne la vraie vie alors que </w:t>
      </w:r>
      <w:proofErr w:type="spellStart"/>
      <w:r w:rsidR="006B6FA7" w:rsidRPr="006B6FA7">
        <w:t>psychê</w:t>
      </w:r>
      <w:proofErr w:type="spellEnd"/>
      <w:r w:rsidR="006B6FA7" w:rsidRPr="006B6FA7">
        <w:t xml:space="preserve"> c'est la vie sous son aspect de faiblesse. Parfois il traduit "ma </w:t>
      </w:r>
      <w:proofErr w:type="spellStart"/>
      <w:r w:rsidR="006B6FA7" w:rsidRPr="006B6FA7">
        <w:t>psychê</w:t>
      </w:r>
      <w:proofErr w:type="spellEnd"/>
      <w:r w:rsidR="006B6FA7" w:rsidRPr="006B6FA7">
        <w:t>" par "mon être".</w:t>
      </w:r>
      <w:r w:rsidR="006B6FA7">
        <w:t xml:space="preserve"> </w:t>
      </w:r>
      <w:r w:rsidRPr="006B6FA7">
        <w:t>Sur</w:t>
      </w:r>
      <w:r w:rsidRPr="009B013C">
        <w:t xml:space="preserve"> ce que désigne </w:t>
      </w:r>
      <w:proofErr w:type="spellStart"/>
      <w:r w:rsidRPr="009B013C">
        <w:t>psychê</w:t>
      </w:r>
      <w:proofErr w:type="spellEnd"/>
      <w:r w:rsidRPr="009B013C">
        <w:t xml:space="preserve"> chez saint J</w:t>
      </w:r>
      <w:r w:rsidR="00E83ABB">
        <w:t>ean, voir</w:t>
      </w:r>
      <w:r w:rsidRPr="009B013C">
        <w:t xml:space="preserve"> </w:t>
      </w:r>
      <w:hyperlink r:id="rId7" w:history="1">
        <w:r w:rsidRPr="009B013C">
          <w:rPr>
            <w:rStyle w:val="Lienhypertexte"/>
            <w:color w:val="1F497D" w:themeColor="text2"/>
          </w:rPr>
          <w:t xml:space="preserve">Les distinctions "corps / âme / esprit" ou "chair / </w:t>
        </w:r>
        <w:proofErr w:type="spellStart"/>
        <w:r w:rsidRPr="009B013C">
          <w:rPr>
            <w:rStyle w:val="Lienhypertexte"/>
            <w:color w:val="1F497D" w:themeColor="text2"/>
          </w:rPr>
          <w:t>psychê</w:t>
        </w:r>
        <w:proofErr w:type="spellEnd"/>
        <w:r w:rsidRPr="009B013C">
          <w:rPr>
            <w:rStyle w:val="Lienhypertexte"/>
            <w:color w:val="1F497D" w:themeColor="text2"/>
          </w:rPr>
          <w:t xml:space="preserve"> / pneuma" ; la distinction psychique et pneumatique (spirituel)</w:t>
        </w:r>
      </w:hyperlink>
      <w:r w:rsidRPr="009B013C">
        <w:rPr>
          <w:color w:val="1F497D" w:themeColor="text2"/>
        </w:rPr>
        <w:t>.</w:t>
      </w:r>
    </w:p>
  </w:footnote>
  <w:footnote w:id="8">
    <w:p w:rsidR="0086112A" w:rsidRPr="009B013C" w:rsidRDefault="006F6E0E" w:rsidP="009B013C">
      <w:pPr>
        <w:pStyle w:val="Notedebasdepage"/>
        <w:spacing w:after="60"/>
        <w:ind w:firstLine="142"/>
        <w:jc w:val="both"/>
      </w:pPr>
      <w:r w:rsidRPr="009B013C">
        <w:rPr>
          <w:rStyle w:val="Appelnotedebasdep"/>
        </w:rPr>
        <w:footnoteRef/>
      </w:r>
      <w:r w:rsidRPr="009B013C">
        <w:t xml:space="preserve"> </w:t>
      </w:r>
      <w:proofErr w:type="spellStart"/>
      <w:r w:rsidRPr="009B013C">
        <w:t>Cf</w:t>
      </w:r>
      <w:proofErr w:type="spellEnd"/>
      <w:r w:rsidRPr="009B013C">
        <w:t xml:space="preserve"> </w:t>
      </w:r>
      <w:hyperlink r:id="rId8" w:history="1">
        <w:proofErr w:type="spellStart"/>
        <w:r w:rsidR="00BA11DE" w:rsidRPr="009B013C">
          <w:rPr>
            <w:rStyle w:val="Lienhypertexte"/>
            <w:color w:val="1F497D" w:themeColor="text2"/>
          </w:rPr>
          <w:t>Jn</w:t>
        </w:r>
        <w:proofErr w:type="spellEnd"/>
        <w:r w:rsidR="00BA11DE" w:rsidRPr="009B013C">
          <w:rPr>
            <w:rStyle w:val="Lienhypertexte"/>
            <w:color w:val="1F497D" w:themeColor="text2"/>
          </w:rPr>
          <w:t xml:space="preserve"> 14, 15-16: les 4 formes de la Présence du Ressuscité. Écriture musicale de </w:t>
        </w:r>
        <w:proofErr w:type="spellStart"/>
        <w:r w:rsidR="00BA11DE" w:rsidRPr="009B013C">
          <w:rPr>
            <w:rStyle w:val="Lienhypertexte"/>
            <w:color w:val="1F497D" w:themeColor="text2"/>
          </w:rPr>
          <w:t>Jn</w:t>
        </w:r>
        <w:proofErr w:type="spellEnd"/>
        <w:r w:rsidR="00BA11DE" w:rsidRPr="009B013C">
          <w:rPr>
            <w:rStyle w:val="Lienhypertexte"/>
            <w:color w:val="1F497D" w:themeColor="text2"/>
          </w:rPr>
          <w:t xml:space="preserve"> 14-17</w:t>
        </w:r>
      </w:hyperlink>
      <w:r w:rsidR="00BA11DE" w:rsidRPr="009B013C">
        <w:rPr>
          <w:color w:val="1F497D" w:themeColor="text2"/>
        </w:rPr>
        <w:t> </w:t>
      </w:r>
      <w:r w:rsidRPr="009B013C">
        <w:t>.</w:t>
      </w:r>
    </w:p>
  </w:footnote>
  <w:footnote w:id="9">
    <w:p w:rsidR="0086112A" w:rsidRPr="009B013C" w:rsidRDefault="006F6E0E" w:rsidP="009B013C">
      <w:pPr>
        <w:spacing w:after="60"/>
        <w:ind w:firstLine="142"/>
        <w:jc w:val="both"/>
        <w:rPr>
          <w:sz w:val="20"/>
        </w:rPr>
      </w:pPr>
      <w:r w:rsidRPr="009B013C">
        <w:rPr>
          <w:rStyle w:val="Appelnotedebasdep"/>
          <w:sz w:val="20"/>
        </w:rPr>
        <w:footnoteRef/>
      </w:r>
      <w:r w:rsidRPr="009B013C">
        <w:rPr>
          <w:sz w:val="20"/>
        </w:rPr>
        <w:t xml:space="preserve"> « Il est clair que, chez Jean, </w:t>
      </w:r>
      <w:r w:rsidRPr="009B013C">
        <w:rPr>
          <w:i/>
          <w:sz w:val="20"/>
        </w:rPr>
        <w:t>entolê</w:t>
      </w:r>
      <w:r w:rsidRPr="009B013C">
        <w:rPr>
          <w:sz w:val="20"/>
        </w:rPr>
        <w:t xml:space="preserve"> ne se laisse pas traduire par précepte, mandement ou mandat pas plus que par commandement. Le mot "disposition" traduit littéralement e</w:t>
      </w:r>
      <w:r w:rsidRPr="009B013C">
        <w:rPr>
          <w:i/>
          <w:sz w:val="20"/>
        </w:rPr>
        <w:t>ntolê.</w:t>
      </w:r>
      <w:r w:rsidRPr="009B013C">
        <w:rPr>
          <w:sz w:val="20"/>
        </w:rPr>
        <w:t xml:space="preserve"> Nous sommes conduits à cela du fait que le vocabulaire du droit et du devoir est un vocabulaire récusé par le Nouveau Testament comme disant notre rapport constitutif à Dieu. Parfois il est vrai que le mot </w:t>
      </w:r>
      <w:r w:rsidRPr="009B013C">
        <w:rPr>
          <w:i/>
          <w:sz w:val="20"/>
        </w:rPr>
        <w:t>entolê,</w:t>
      </w:r>
      <w:r w:rsidRPr="009B013C">
        <w:rPr>
          <w:sz w:val="20"/>
        </w:rPr>
        <w:t xml:space="preserve"> quand il est dans la bouche des Judéens qui s'opposent à Jésus, peut être traduit par précepte car c'est ainsi qu'ils l'entendent. » (J-M. Martin, Versailles février 1998).</w:t>
      </w:r>
    </w:p>
  </w:footnote>
  <w:footnote w:id="10">
    <w:p w:rsidR="003340D2" w:rsidRDefault="003340D2" w:rsidP="009B013C">
      <w:pPr>
        <w:pStyle w:val="Notedebasdepage"/>
        <w:spacing w:after="60"/>
        <w:ind w:firstLine="142"/>
      </w:pPr>
      <w:r w:rsidRPr="009B013C">
        <w:rPr>
          <w:rStyle w:val="Appelnotedebasdep"/>
        </w:rPr>
        <w:footnoteRef/>
      </w:r>
      <w:r w:rsidRPr="009B013C">
        <w:t xml:space="preserve"> </w:t>
      </w:r>
      <w:proofErr w:type="spellStart"/>
      <w:r w:rsidRPr="009B013C">
        <w:t>Cf</w:t>
      </w:r>
      <w:proofErr w:type="spellEnd"/>
      <w:r w:rsidRPr="009B013C">
        <w:t xml:space="preserve"> </w:t>
      </w:r>
      <w:hyperlink r:id="rId9" w:history="1">
        <w:r w:rsidRPr="009B013C">
          <w:rPr>
            <w:rStyle w:val="Lienhypertexte"/>
            <w:color w:val="1F497D" w:themeColor="text2"/>
          </w:rPr>
          <w:t xml:space="preserve">MAÎTRE-DISCIPLE chez saint Jean. Chapitre I : Qu'en est-il d'être maître ou disciple </w:t>
        </w:r>
        <w:proofErr w:type="gramStart"/>
        <w:r w:rsidRPr="009B013C">
          <w:rPr>
            <w:rStyle w:val="Lienhypertexte"/>
            <w:color w:val="1F497D" w:themeColor="text2"/>
          </w:rPr>
          <w:t>?</w:t>
        </w:r>
      </w:hyperlink>
      <w:r w:rsidRPr="009B013C">
        <w:rPr>
          <w:color w:val="1F497D" w:themeColor="text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2A" w:rsidRDefault="00990684">
    <w:pPr>
      <w:pStyle w:val="En-tte"/>
      <w:jc w:val="right"/>
    </w:pPr>
    <w:r>
      <w:t xml:space="preserve"> </w:t>
    </w:r>
    <w:proofErr w:type="spellStart"/>
    <w:r w:rsidRPr="00990684">
      <w:rPr>
        <w:rFonts w:asciiTheme="minorHAnsi" w:hAnsiTheme="minorHAnsi"/>
        <w:sz w:val="20"/>
      </w:rPr>
      <w:t>Jn</w:t>
    </w:r>
    <w:proofErr w:type="spellEnd"/>
    <w:r w:rsidRPr="00990684">
      <w:rPr>
        <w:rFonts w:asciiTheme="minorHAnsi" w:hAnsiTheme="minorHAnsi"/>
        <w:sz w:val="20"/>
      </w:rPr>
      <w:t xml:space="preserve"> 10 Le bon berger et les brebis. Par J-M Martin. </w:t>
    </w:r>
    <w:hyperlink r:id="rId1" w:history="1">
      <w:r w:rsidRPr="00990684">
        <w:rPr>
          <w:rStyle w:val="Lienhypertexte"/>
          <w:rFonts w:asciiTheme="minorHAnsi" w:hAnsiTheme="minorHAnsi"/>
          <w:sz w:val="20"/>
        </w:rPr>
        <w:t>www.lachristite.eu</w:t>
      </w:r>
    </w:hyperlink>
    <w:r>
      <w:t xml:space="preserve">                      </w:t>
    </w:r>
    <w:r w:rsidR="006F6E0E">
      <w:fldChar w:fldCharType="begin"/>
    </w:r>
    <w:r w:rsidR="006F6E0E">
      <w:instrText>PAGE   \* MERGEFORMAT</w:instrText>
    </w:r>
    <w:r w:rsidR="006F6E0E">
      <w:fldChar w:fldCharType="separate"/>
    </w:r>
    <w:r w:rsidR="00BE57AC">
      <w:rPr>
        <w:noProof/>
      </w:rPr>
      <w:t>2</w:t>
    </w:r>
    <w:r w:rsidR="006F6E0E">
      <w:fldChar w:fldCharType="end"/>
    </w:r>
  </w:p>
  <w:p w:rsidR="0086112A" w:rsidRDefault="0086112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41FB68-81E0-4E4C-8C68-58C4E1BB663E}"/>
    <w:docVar w:name="dgnword-eventsink" w:val="189136672"/>
  </w:docVars>
  <w:rsids>
    <w:rsidRoot w:val="00FB384B"/>
    <w:rsid w:val="00011465"/>
    <w:rsid w:val="00062EA4"/>
    <w:rsid w:val="00096ADA"/>
    <w:rsid w:val="000B175F"/>
    <w:rsid w:val="000B7491"/>
    <w:rsid w:val="001012C8"/>
    <w:rsid w:val="001A2939"/>
    <w:rsid w:val="001B5A95"/>
    <w:rsid w:val="001C3A7A"/>
    <w:rsid w:val="001D1825"/>
    <w:rsid w:val="002230AF"/>
    <w:rsid w:val="002231AE"/>
    <w:rsid w:val="002D6342"/>
    <w:rsid w:val="002E3E09"/>
    <w:rsid w:val="003340D2"/>
    <w:rsid w:val="003647A5"/>
    <w:rsid w:val="003707B9"/>
    <w:rsid w:val="00374342"/>
    <w:rsid w:val="003770D7"/>
    <w:rsid w:val="003B044B"/>
    <w:rsid w:val="003E5A6A"/>
    <w:rsid w:val="003F1D87"/>
    <w:rsid w:val="003F75E9"/>
    <w:rsid w:val="00402996"/>
    <w:rsid w:val="004449A6"/>
    <w:rsid w:val="00450655"/>
    <w:rsid w:val="0049550E"/>
    <w:rsid w:val="004A49FD"/>
    <w:rsid w:val="004E062B"/>
    <w:rsid w:val="00520B22"/>
    <w:rsid w:val="00521647"/>
    <w:rsid w:val="005257CC"/>
    <w:rsid w:val="0059681C"/>
    <w:rsid w:val="005D5D12"/>
    <w:rsid w:val="006433E2"/>
    <w:rsid w:val="00646FB2"/>
    <w:rsid w:val="00657F3B"/>
    <w:rsid w:val="006A7C17"/>
    <w:rsid w:val="006B6FA7"/>
    <w:rsid w:val="006D1173"/>
    <w:rsid w:val="006D654F"/>
    <w:rsid w:val="006E216C"/>
    <w:rsid w:val="006E7C59"/>
    <w:rsid w:val="006F6E0E"/>
    <w:rsid w:val="0070576C"/>
    <w:rsid w:val="0072073F"/>
    <w:rsid w:val="00755495"/>
    <w:rsid w:val="0075651D"/>
    <w:rsid w:val="0076607C"/>
    <w:rsid w:val="00785439"/>
    <w:rsid w:val="007E1B9D"/>
    <w:rsid w:val="007F63B1"/>
    <w:rsid w:val="00801320"/>
    <w:rsid w:val="00841D3B"/>
    <w:rsid w:val="00854ADC"/>
    <w:rsid w:val="00860461"/>
    <w:rsid w:val="0086112A"/>
    <w:rsid w:val="00894B83"/>
    <w:rsid w:val="008B3BF0"/>
    <w:rsid w:val="008E20B8"/>
    <w:rsid w:val="008F1FA1"/>
    <w:rsid w:val="008F472B"/>
    <w:rsid w:val="00914AF6"/>
    <w:rsid w:val="0092379F"/>
    <w:rsid w:val="0093171E"/>
    <w:rsid w:val="00956757"/>
    <w:rsid w:val="00964194"/>
    <w:rsid w:val="009715CB"/>
    <w:rsid w:val="009902B2"/>
    <w:rsid w:val="00990684"/>
    <w:rsid w:val="00996EFC"/>
    <w:rsid w:val="009B013C"/>
    <w:rsid w:val="009C1465"/>
    <w:rsid w:val="009D14E3"/>
    <w:rsid w:val="009E7691"/>
    <w:rsid w:val="00A002CE"/>
    <w:rsid w:val="00A1427E"/>
    <w:rsid w:val="00A345D7"/>
    <w:rsid w:val="00B2495D"/>
    <w:rsid w:val="00B568B1"/>
    <w:rsid w:val="00BA11DE"/>
    <w:rsid w:val="00BA45C5"/>
    <w:rsid w:val="00BE57AC"/>
    <w:rsid w:val="00C12AAC"/>
    <w:rsid w:val="00C13B10"/>
    <w:rsid w:val="00C77ADB"/>
    <w:rsid w:val="00C87819"/>
    <w:rsid w:val="00C95648"/>
    <w:rsid w:val="00CD0377"/>
    <w:rsid w:val="00CF7FB7"/>
    <w:rsid w:val="00DA73D7"/>
    <w:rsid w:val="00DB2D9F"/>
    <w:rsid w:val="00DF50F8"/>
    <w:rsid w:val="00E141E1"/>
    <w:rsid w:val="00E35182"/>
    <w:rsid w:val="00E42A93"/>
    <w:rsid w:val="00E453EA"/>
    <w:rsid w:val="00E72600"/>
    <w:rsid w:val="00E763B2"/>
    <w:rsid w:val="00E83ABB"/>
    <w:rsid w:val="00EA4B6C"/>
    <w:rsid w:val="00ED10D8"/>
    <w:rsid w:val="00EE4DF9"/>
    <w:rsid w:val="00F12089"/>
    <w:rsid w:val="00F218CB"/>
    <w:rsid w:val="00F26012"/>
    <w:rsid w:val="00F92FE6"/>
    <w:rsid w:val="00FB384B"/>
    <w:rsid w:val="00FC0BD7"/>
    <w:rsid w:val="00FC59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lang w:eastAsia="fr-FR"/>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rPr>
  </w:style>
  <w:style w:type="character" w:customStyle="1" w:styleId="Titre4Car">
    <w:name w:val="Titre 4 Car"/>
    <w:basedOn w:val="Policepardfaut"/>
    <w:link w:val="Titre4"/>
    <w:uiPriority w:val="9"/>
    <w:rPr>
      <w:rFonts w:asciiTheme="majorHAnsi" w:eastAsiaTheme="majorEastAsia" w:hAnsiTheme="majorHAnsi" w:cstheme="majorBidi"/>
      <w:b/>
      <w:i/>
      <w:color w:val="4F81BD" w:themeColor="accent1"/>
    </w:rPr>
  </w:style>
  <w:style w:type="paragraph" w:styleId="Citationintense">
    <w:name w:val="Intense Quote"/>
    <w:basedOn w:val="Normal"/>
    <w:next w:val="Normal"/>
    <w:link w:val="CitationintenseCar"/>
    <w:uiPriority w:val="30"/>
    <w:qFormat/>
    <w:pPr>
      <w:pBdr>
        <w:bottom w:val="single" w:sz="4" w:space="0" w:color="4F81BD" w:themeColor="accent1"/>
      </w:pBdr>
      <w:spacing w:before="200" w:after="280"/>
      <w:ind w:left="936" w:right="936"/>
    </w:pPr>
    <w:rPr>
      <w:b/>
      <w:i/>
      <w:color w:val="4F81BD" w:themeColor="accent1"/>
    </w:rPr>
  </w:style>
  <w:style w:type="character" w:styleId="Accentuation">
    <w:name w:val="Emphasis"/>
    <w:basedOn w:val="Policepardfaut"/>
    <w:uiPriority w:val="20"/>
    <w:qFormat/>
    <w:rPr>
      <w:i/>
    </w:rPr>
  </w:style>
  <w:style w:type="character" w:styleId="Titredulivre">
    <w:name w:val="Book Title"/>
    <w:basedOn w:val="Policepardfaut"/>
    <w:uiPriority w:val="33"/>
    <w:qFormat/>
    <w:rPr>
      <w:b/>
      <w:smallCaps/>
      <w:spacing w:val="5"/>
    </w:rPr>
  </w:style>
  <w:style w:type="paragraph" w:styleId="Citation">
    <w:name w:val="Quote"/>
    <w:basedOn w:val="Normal"/>
    <w:next w:val="Normal"/>
    <w:link w:val="CitationCar"/>
    <w:uiPriority w:val="29"/>
    <w:qFormat/>
    <w:rPr>
      <w:i/>
      <w:color w:val="000000" w:themeColor="text1"/>
    </w:rPr>
  </w:style>
  <w:style w:type="character" w:styleId="Rfrenceple">
    <w:name w:val="Subtle Reference"/>
    <w:basedOn w:val="Policepardfaut"/>
    <w:uiPriority w:val="31"/>
    <w:qFormat/>
    <w:rPr>
      <w:smallCaps/>
      <w:color w:val="C0504D" w:themeColor="accent2"/>
      <w:u w:val="single"/>
    </w:rPr>
  </w:style>
  <w:style w:type="character" w:styleId="Lienhypertexte">
    <w:name w:val="Hyperlink"/>
    <w:basedOn w:val="Policepardfaut"/>
    <w:uiPriority w:val="99"/>
    <w:unhideWhenUsed/>
    <w:rPr>
      <w:color w:val="0000FF"/>
      <w:u w:val="single"/>
    </w:rPr>
  </w:style>
  <w:style w:type="character" w:customStyle="1" w:styleId="CitationintenseCar">
    <w:name w:val="Citation intense Car"/>
    <w:basedOn w:val="Policepardfaut"/>
    <w:link w:val="Citationintense"/>
    <w:uiPriority w:val="30"/>
    <w:rPr>
      <w:b/>
      <w:i/>
      <w:color w:val="4F81BD" w:themeColor="accent1"/>
    </w:rPr>
  </w:style>
  <w:style w:type="character" w:customStyle="1" w:styleId="Titre3Car">
    <w:name w:val="Titre 3 Car"/>
    <w:basedOn w:val="Policepardfaut"/>
    <w:link w:val="Titre3"/>
    <w:uiPriority w:val="9"/>
    <w:rPr>
      <w:rFonts w:asciiTheme="majorHAnsi" w:eastAsiaTheme="majorEastAsia" w:hAnsiTheme="majorHAnsi" w:cstheme="majorBidi"/>
      <w:b/>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paragraph" w:styleId="Pieddepage">
    <w:name w:val="footer"/>
    <w:basedOn w:val="Normal"/>
    <w:link w:val="PieddepageCar"/>
    <w:uiPriority w:val="99"/>
    <w:unhideWhenUsed/>
    <w:pPr>
      <w:tabs>
        <w:tab w:val="center" w:pos="4536"/>
        <w:tab w:val="right" w:pos="9072"/>
      </w:tabs>
    </w:pPr>
  </w:style>
  <w:style w:type="character" w:customStyle="1" w:styleId="NotedebasdepageCar">
    <w:name w:val="Note de bas de page Car"/>
    <w:basedOn w:val="Policepardfaut"/>
    <w:link w:val="Notedebasdepage"/>
    <w:uiPriority w:val="99"/>
    <w:rPr>
      <w:rFonts w:ascii="Times New Roman" w:eastAsia="Times New Roman" w:hAnsi="Times New Roman" w:cs="Times New Roman"/>
      <w:sz w:val="20"/>
      <w:lang w:eastAsia="fr-FR"/>
    </w:rPr>
  </w:style>
  <w:style w:type="paragraph" w:styleId="Retraitcorpsdetexte">
    <w:name w:val="Body Text Indent"/>
    <w:basedOn w:val="Normal"/>
    <w:link w:val="RetraitcorpsdetexteCar"/>
    <w:uiPriority w:val="99"/>
    <w:semiHidden/>
    <w:pPr>
      <w:spacing w:after="200" w:line="360" w:lineRule="atLeast"/>
      <w:ind w:firstLine="811"/>
      <w:jc w:val="both"/>
    </w:pPr>
    <w:rPr>
      <w:rFonts w:ascii="Arial Narrow" w:hAnsi="Arial Narrow"/>
      <w:sz w:val="26"/>
    </w:rPr>
  </w:style>
  <w:style w:type="character" w:customStyle="1" w:styleId="Titre1Car">
    <w:name w:val="Titre 1 Car"/>
    <w:basedOn w:val="Policepardfaut"/>
    <w:link w:val="Titre1"/>
    <w:uiPriority w:val="9"/>
    <w:rPr>
      <w:rFonts w:asciiTheme="majorHAnsi" w:eastAsiaTheme="majorEastAsia" w:hAnsiTheme="majorHAnsi" w:cstheme="majorBidi"/>
      <w:b/>
      <w:color w:val="365F91" w:themeColor="accent1" w:themeShade="BF"/>
      <w:sz w:val="28"/>
    </w:rPr>
  </w:style>
  <w:style w:type="character" w:customStyle="1" w:styleId="TextebrutCar">
    <w:name w:val="Texte brut Car"/>
    <w:basedOn w:val="Policepardfaut"/>
    <w:link w:val="Textebrut"/>
    <w:uiPriority w:val="99"/>
    <w:rPr>
      <w:rFonts w:ascii="Calibri" w:hAnsi="Calibri" w:cs="Calibri"/>
      <w:sz w:val="21"/>
    </w:rPr>
  </w:style>
  <w:style w:type="character" w:styleId="Appeldenotedefin">
    <w:name w:val="endnote reference"/>
    <w:basedOn w:val="Policepardfaut"/>
    <w:uiPriority w:val="99"/>
    <w:semiHidden/>
    <w:unhideWhenUsed/>
    <w:rPr>
      <w:vertAlign w:val="superscript"/>
    </w:rPr>
  </w:style>
  <w:style w:type="character" w:styleId="Emphaseple">
    <w:name w:val="Subtle Emphasis"/>
    <w:basedOn w:val="Policepardfaut"/>
    <w:uiPriority w:val="19"/>
    <w:qFormat/>
    <w:rPr>
      <w:i/>
      <w:color w:val="808080" w:themeColor="text1" w:themeTint="7F"/>
    </w:rPr>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themeColor="accent1"/>
      <w:spacing w:val="15"/>
      <w:sz w:val="24"/>
    </w:rPr>
  </w:style>
  <w:style w:type="paragraph" w:styleId="Notedebasdepage">
    <w:name w:val="footnote text"/>
    <w:basedOn w:val="Normal"/>
    <w:link w:val="NotedebasdepageCar"/>
    <w:uiPriority w:val="99"/>
    <w:rPr>
      <w:sz w:val="20"/>
    </w:rPr>
  </w:style>
  <w:style w:type="paragraph" w:styleId="Paragraphedeliste">
    <w:name w:val="List Paragraph"/>
    <w:basedOn w:val="Normal"/>
    <w:uiPriority w:val="34"/>
    <w:qFormat/>
    <w:pPr>
      <w:ind w:left="720"/>
      <w:contextualSpacing/>
    </w:pPr>
  </w:style>
  <w:style w:type="character" w:customStyle="1" w:styleId="NotedefinCar">
    <w:name w:val="Note de fin Car"/>
    <w:basedOn w:val="Policepardfaut"/>
    <w:link w:val="Notedefin"/>
    <w:uiPriority w:val="99"/>
    <w:semiHidden/>
    <w:rPr>
      <w:sz w:val="20"/>
    </w:rPr>
  </w:style>
  <w:style w:type="character" w:customStyle="1" w:styleId="En-tteCar">
    <w:name w:val="En-tête Car"/>
    <w:basedOn w:val="Policepardfaut"/>
    <w:link w:val="En-tte"/>
    <w:uiPriority w:val="99"/>
    <w:rPr>
      <w:rFonts w:ascii="Times New Roman" w:eastAsia="Times New Roman" w:hAnsi="Times New Roman" w:cs="Times New Roman"/>
      <w:sz w:val="24"/>
      <w:lang w:eastAsia="fr-FR"/>
    </w:rPr>
  </w:style>
  <w:style w:type="character" w:customStyle="1" w:styleId="RetraitcorpsdetexteCar">
    <w:name w:val="Retrait corps de texte Car"/>
    <w:basedOn w:val="Policepardfaut"/>
    <w:link w:val="Retraitcorpsdetexte"/>
    <w:uiPriority w:val="99"/>
    <w:semiHidden/>
    <w:rPr>
      <w:rFonts w:ascii="Arial Narrow" w:eastAsia="Times New Roman" w:hAnsi="Arial Narrow" w:cs="Times New Roman"/>
      <w:sz w:val="26"/>
      <w:lang w:eastAsia="fr-FR"/>
    </w:rPr>
  </w:style>
  <w:style w:type="character" w:styleId="Rfrenceintense">
    <w:name w:val="Intense Reference"/>
    <w:basedOn w:val="Policepardfaut"/>
    <w:uiPriority w:val="32"/>
    <w:qFormat/>
    <w:rPr>
      <w:b/>
      <w:smallCaps/>
      <w:color w:val="C0504D" w:themeColor="accent2"/>
      <w:spacing w:val="5"/>
      <w:u w:val="single"/>
    </w:rPr>
  </w:style>
  <w:style w:type="character" w:customStyle="1" w:styleId="PieddepageCar">
    <w:name w:val="Pied de page Car"/>
    <w:basedOn w:val="Policepardfaut"/>
    <w:link w:val="Pieddepage"/>
    <w:uiPriority w:val="99"/>
    <w:rPr>
      <w:rFonts w:ascii="Times New Roman" w:eastAsia="Times New Roman" w:hAnsi="Times New Roman" w:cs="Times New Roman"/>
      <w:sz w:val="24"/>
      <w:lang w:eastAsia="fr-FR"/>
    </w:rPr>
  </w:style>
  <w:style w:type="paragraph" w:styleId="Notedefin">
    <w:name w:val="endnote text"/>
    <w:basedOn w:val="Normal"/>
    <w:link w:val="NotedefinCar"/>
    <w:uiPriority w:val="99"/>
    <w:semiHidden/>
    <w:unhideWhenUsed/>
    <w:rPr>
      <w:sz w:val="20"/>
    </w:rPr>
  </w:style>
  <w:style w:type="character" w:customStyle="1" w:styleId="FootnoteTextChar">
    <w:name w:val="Footnote Text Char"/>
    <w:basedOn w:val="Policepardfaut"/>
    <w:uiPriority w:val="99"/>
    <w:semiHidden/>
    <w:rPr>
      <w:sz w:val="20"/>
    </w:rPr>
  </w:style>
  <w:style w:type="paragraph" w:styleId="En-tte">
    <w:name w:val="header"/>
    <w:basedOn w:val="Normal"/>
    <w:link w:val="En-tteCar"/>
    <w:uiPriority w:val="99"/>
    <w:unhideWhenUsed/>
    <w:pPr>
      <w:tabs>
        <w:tab w:val="center" w:pos="4536"/>
        <w:tab w:val="right" w:pos="9072"/>
      </w:tabs>
    </w:pPr>
  </w:style>
  <w:style w:type="character" w:customStyle="1" w:styleId="Titre6Car">
    <w:name w:val="Titre 6 Car"/>
    <w:basedOn w:val="Policepardfaut"/>
    <w:link w:val="Titre6"/>
    <w:uiPriority w:val="9"/>
    <w:rPr>
      <w:rFonts w:asciiTheme="majorHAnsi" w:eastAsiaTheme="majorEastAsia" w:hAnsiTheme="majorHAnsi" w:cstheme="majorBidi"/>
      <w:i/>
      <w:color w:val="243F60" w:themeColor="accent1" w:themeShade="7F"/>
    </w:rPr>
  </w:style>
  <w:style w:type="paragraph" w:styleId="Textebrut">
    <w:name w:val="Plain Text"/>
    <w:basedOn w:val="Normal"/>
    <w:link w:val="TextebrutCar"/>
    <w:uiPriority w:val="99"/>
    <w:semiHidden/>
    <w:unhideWhenUsed/>
    <w:rPr>
      <w:rFonts w:ascii="Calibri" w:hAnsi="Calibri" w:cs="Calibri"/>
      <w:sz w:val="21"/>
    </w:rPr>
  </w:style>
  <w:style w:type="character" w:styleId="Emphaseintense">
    <w:name w:val="Intense Emphasis"/>
    <w:basedOn w:val="Policepardfaut"/>
    <w:uiPriority w:val="21"/>
    <w:qFormat/>
    <w:rPr>
      <w:b/>
      <w:i/>
      <w:color w:val="4F81BD" w:themeColor="accent1"/>
    </w:rPr>
  </w:style>
  <w:style w:type="paragraph" w:styleId="Sansinterligne">
    <w:name w:val="No Spacing"/>
    <w:uiPriority w:val="1"/>
    <w:qFormat/>
    <w:pPr>
      <w:spacing w:after="0" w:line="240" w:lineRule="auto"/>
    </w:p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Titre2Car">
    <w:name w:val="Titre 2 Car"/>
    <w:basedOn w:val="Policepardfaut"/>
    <w:link w:val="Titre2"/>
    <w:uiPriority w:val="9"/>
    <w:rPr>
      <w:rFonts w:asciiTheme="majorHAnsi" w:eastAsiaTheme="majorEastAsia" w:hAnsiTheme="majorHAnsi" w:cstheme="majorBidi"/>
      <w:b/>
      <w:color w:val="4F81BD" w:themeColor="accent1"/>
      <w:sz w:val="26"/>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sz w:val="52"/>
    </w:rPr>
  </w:style>
  <w:style w:type="character" w:customStyle="1" w:styleId="Titre7Car">
    <w:name w:val="Titre 7 Car"/>
    <w:basedOn w:val="Policepardfaut"/>
    <w:link w:val="Titre7"/>
    <w:uiPriority w:val="9"/>
    <w:rPr>
      <w:rFonts w:asciiTheme="majorHAnsi" w:eastAsiaTheme="majorEastAsia" w:hAnsiTheme="majorHAnsi" w:cstheme="majorBidi"/>
      <w:i/>
      <w:color w:val="404040" w:themeColor="text1" w:themeTint="BF"/>
    </w:rPr>
  </w:style>
  <w:style w:type="character" w:customStyle="1" w:styleId="Titre9Car">
    <w:name w:val="Titre 9 Car"/>
    <w:basedOn w:val="Policepardfaut"/>
    <w:link w:val="Titre9"/>
    <w:uiPriority w:val="9"/>
    <w:rPr>
      <w:rFonts w:asciiTheme="majorHAnsi" w:eastAsiaTheme="majorEastAsia" w:hAnsiTheme="majorHAnsi" w:cstheme="majorBidi"/>
      <w:i/>
      <w:color w:val="404040" w:themeColor="text1" w:themeTint="BF"/>
      <w:sz w:val="20"/>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rPr>
  </w:style>
  <w:style w:type="paragraph" w:styleId="Titre">
    <w:name w:val="Title"/>
    <w:basedOn w:val="Normal"/>
    <w:next w:val="Normal"/>
    <w:link w:val="TitreC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CitationCar">
    <w:name w:val="Citation Car"/>
    <w:basedOn w:val="Policepardfaut"/>
    <w:link w:val="Citation"/>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spacing w:after="0" w:line="240" w:lineRule="auto"/>
    </w:pPr>
    <w:rPr>
      <w:rFonts w:ascii="Times New Roman" w:eastAsia="Times New Roman" w:hAnsi="Times New Roman" w:cs="Times New Roman"/>
      <w:sz w:val="24"/>
      <w:lang w:eastAsia="fr-FR"/>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rPr>
  </w:style>
  <w:style w:type="character" w:customStyle="1" w:styleId="Titre4Car">
    <w:name w:val="Titre 4 Car"/>
    <w:basedOn w:val="Policepardfaut"/>
    <w:link w:val="Titre4"/>
    <w:uiPriority w:val="9"/>
    <w:rPr>
      <w:rFonts w:asciiTheme="majorHAnsi" w:eastAsiaTheme="majorEastAsia" w:hAnsiTheme="majorHAnsi" w:cstheme="majorBidi"/>
      <w:b/>
      <w:i/>
      <w:color w:val="4F81BD" w:themeColor="accent1"/>
    </w:rPr>
  </w:style>
  <w:style w:type="paragraph" w:styleId="Citationintense">
    <w:name w:val="Intense Quote"/>
    <w:basedOn w:val="Normal"/>
    <w:next w:val="Normal"/>
    <w:link w:val="CitationintenseCar"/>
    <w:uiPriority w:val="30"/>
    <w:qFormat/>
    <w:pPr>
      <w:pBdr>
        <w:bottom w:val="single" w:sz="4" w:space="0" w:color="4F81BD" w:themeColor="accent1"/>
      </w:pBdr>
      <w:spacing w:before="200" w:after="280"/>
      <w:ind w:left="936" w:right="936"/>
    </w:pPr>
    <w:rPr>
      <w:b/>
      <w:i/>
      <w:color w:val="4F81BD" w:themeColor="accent1"/>
    </w:rPr>
  </w:style>
  <w:style w:type="character" w:styleId="Accentuation">
    <w:name w:val="Emphasis"/>
    <w:basedOn w:val="Policepardfaut"/>
    <w:uiPriority w:val="20"/>
    <w:qFormat/>
    <w:rPr>
      <w:i/>
    </w:rPr>
  </w:style>
  <w:style w:type="character" w:styleId="Titredulivre">
    <w:name w:val="Book Title"/>
    <w:basedOn w:val="Policepardfaut"/>
    <w:uiPriority w:val="33"/>
    <w:qFormat/>
    <w:rPr>
      <w:b/>
      <w:smallCaps/>
      <w:spacing w:val="5"/>
    </w:rPr>
  </w:style>
  <w:style w:type="paragraph" w:styleId="Citation">
    <w:name w:val="Quote"/>
    <w:basedOn w:val="Normal"/>
    <w:next w:val="Normal"/>
    <w:link w:val="CitationCar"/>
    <w:uiPriority w:val="29"/>
    <w:qFormat/>
    <w:rPr>
      <w:i/>
      <w:color w:val="000000" w:themeColor="text1"/>
    </w:rPr>
  </w:style>
  <w:style w:type="character" w:styleId="Rfrenceple">
    <w:name w:val="Subtle Reference"/>
    <w:basedOn w:val="Policepardfaut"/>
    <w:uiPriority w:val="31"/>
    <w:qFormat/>
    <w:rPr>
      <w:smallCaps/>
      <w:color w:val="C0504D" w:themeColor="accent2"/>
      <w:u w:val="single"/>
    </w:rPr>
  </w:style>
  <w:style w:type="character" w:styleId="Lienhypertexte">
    <w:name w:val="Hyperlink"/>
    <w:basedOn w:val="Policepardfaut"/>
    <w:uiPriority w:val="99"/>
    <w:unhideWhenUsed/>
    <w:rPr>
      <w:color w:val="0000FF"/>
      <w:u w:val="single"/>
    </w:rPr>
  </w:style>
  <w:style w:type="character" w:customStyle="1" w:styleId="CitationintenseCar">
    <w:name w:val="Citation intense Car"/>
    <w:basedOn w:val="Policepardfaut"/>
    <w:link w:val="Citationintense"/>
    <w:uiPriority w:val="30"/>
    <w:rPr>
      <w:b/>
      <w:i/>
      <w:color w:val="4F81BD" w:themeColor="accent1"/>
    </w:rPr>
  </w:style>
  <w:style w:type="character" w:customStyle="1" w:styleId="Titre3Car">
    <w:name w:val="Titre 3 Car"/>
    <w:basedOn w:val="Policepardfaut"/>
    <w:link w:val="Titre3"/>
    <w:uiPriority w:val="9"/>
    <w:rPr>
      <w:rFonts w:asciiTheme="majorHAnsi" w:eastAsiaTheme="majorEastAsia" w:hAnsiTheme="majorHAnsi" w:cstheme="majorBidi"/>
      <w:b/>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paragraph" w:styleId="Pieddepage">
    <w:name w:val="footer"/>
    <w:basedOn w:val="Normal"/>
    <w:link w:val="PieddepageCar"/>
    <w:uiPriority w:val="99"/>
    <w:unhideWhenUsed/>
    <w:pPr>
      <w:tabs>
        <w:tab w:val="center" w:pos="4536"/>
        <w:tab w:val="right" w:pos="9072"/>
      </w:tabs>
    </w:pPr>
  </w:style>
  <w:style w:type="character" w:customStyle="1" w:styleId="NotedebasdepageCar">
    <w:name w:val="Note de bas de page Car"/>
    <w:basedOn w:val="Policepardfaut"/>
    <w:link w:val="Notedebasdepage"/>
    <w:uiPriority w:val="99"/>
    <w:rPr>
      <w:rFonts w:ascii="Times New Roman" w:eastAsia="Times New Roman" w:hAnsi="Times New Roman" w:cs="Times New Roman"/>
      <w:sz w:val="20"/>
      <w:lang w:eastAsia="fr-FR"/>
    </w:rPr>
  </w:style>
  <w:style w:type="paragraph" w:styleId="Retraitcorpsdetexte">
    <w:name w:val="Body Text Indent"/>
    <w:basedOn w:val="Normal"/>
    <w:link w:val="RetraitcorpsdetexteCar"/>
    <w:uiPriority w:val="99"/>
    <w:semiHidden/>
    <w:pPr>
      <w:spacing w:after="200" w:line="360" w:lineRule="atLeast"/>
      <w:ind w:firstLine="811"/>
      <w:jc w:val="both"/>
    </w:pPr>
    <w:rPr>
      <w:rFonts w:ascii="Arial Narrow" w:hAnsi="Arial Narrow"/>
      <w:sz w:val="26"/>
    </w:rPr>
  </w:style>
  <w:style w:type="character" w:customStyle="1" w:styleId="Titre1Car">
    <w:name w:val="Titre 1 Car"/>
    <w:basedOn w:val="Policepardfaut"/>
    <w:link w:val="Titre1"/>
    <w:uiPriority w:val="9"/>
    <w:rPr>
      <w:rFonts w:asciiTheme="majorHAnsi" w:eastAsiaTheme="majorEastAsia" w:hAnsiTheme="majorHAnsi" w:cstheme="majorBidi"/>
      <w:b/>
      <w:color w:val="365F91" w:themeColor="accent1" w:themeShade="BF"/>
      <w:sz w:val="28"/>
    </w:rPr>
  </w:style>
  <w:style w:type="character" w:customStyle="1" w:styleId="TextebrutCar">
    <w:name w:val="Texte brut Car"/>
    <w:basedOn w:val="Policepardfaut"/>
    <w:link w:val="Textebrut"/>
    <w:uiPriority w:val="99"/>
    <w:rPr>
      <w:rFonts w:ascii="Calibri" w:hAnsi="Calibri" w:cs="Calibri"/>
      <w:sz w:val="21"/>
    </w:rPr>
  </w:style>
  <w:style w:type="character" w:styleId="Appeldenotedefin">
    <w:name w:val="endnote reference"/>
    <w:basedOn w:val="Policepardfaut"/>
    <w:uiPriority w:val="99"/>
    <w:semiHidden/>
    <w:unhideWhenUsed/>
    <w:rPr>
      <w:vertAlign w:val="superscript"/>
    </w:rPr>
  </w:style>
  <w:style w:type="character" w:styleId="Emphaseple">
    <w:name w:val="Subtle Emphasis"/>
    <w:basedOn w:val="Policepardfaut"/>
    <w:uiPriority w:val="19"/>
    <w:qFormat/>
    <w:rPr>
      <w:i/>
      <w:color w:val="808080" w:themeColor="text1" w:themeTint="7F"/>
    </w:rPr>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themeColor="accent1"/>
      <w:spacing w:val="15"/>
      <w:sz w:val="24"/>
    </w:rPr>
  </w:style>
  <w:style w:type="paragraph" w:styleId="Notedebasdepage">
    <w:name w:val="footnote text"/>
    <w:basedOn w:val="Normal"/>
    <w:link w:val="NotedebasdepageCar"/>
    <w:uiPriority w:val="99"/>
    <w:rPr>
      <w:sz w:val="20"/>
    </w:rPr>
  </w:style>
  <w:style w:type="paragraph" w:styleId="Paragraphedeliste">
    <w:name w:val="List Paragraph"/>
    <w:basedOn w:val="Normal"/>
    <w:uiPriority w:val="34"/>
    <w:qFormat/>
    <w:pPr>
      <w:ind w:left="720"/>
      <w:contextualSpacing/>
    </w:pPr>
  </w:style>
  <w:style w:type="character" w:customStyle="1" w:styleId="NotedefinCar">
    <w:name w:val="Note de fin Car"/>
    <w:basedOn w:val="Policepardfaut"/>
    <w:link w:val="Notedefin"/>
    <w:uiPriority w:val="99"/>
    <w:semiHidden/>
    <w:rPr>
      <w:sz w:val="20"/>
    </w:rPr>
  </w:style>
  <w:style w:type="character" w:customStyle="1" w:styleId="En-tteCar">
    <w:name w:val="En-tête Car"/>
    <w:basedOn w:val="Policepardfaut"/>
    <w:link w:val="En-tte"/>
    <w:uiPriority w:val="99"/>
    <w:rPr>
      <w:rFonts w:ascii="Times New Roman" w:eastAsia="Times New Roman" w:hAnsi="Times New Roman" w:cs="Times New Roman"/>
      <w:sz w:val="24"/>
      <w:lang w:eastAsia="fr-FR"/>
    </w:rPr>
  </w:style>
  <w:style w:type="character" w:customStyle="1" w:styleId="RetraitcorpsdetexteCar">
    <w:name w:val="Retrait corps de texte Car"/>
    <w:basedOn w:val="Policepardfaut"/>
    <w:link w:val="Retraitcorpsdetexte"/>
    <w:uiPriority w:val="99"/>
    <w:semiHidden/>
    <w:rPr>
      <w:rFonts w:ascii="Arial Narrow" w:eastAsia="Times New Roman" w:hAnsi="Arial Narrow" w:cs="Times New Roman"/>
      <w:sz w:val="26"/>
      <w:lang w:eastAsia="fr-FR"/>
    </w:rPr>
  </w:style>
  <w:style w:type="character" w:styleId="Rfrenceintense">
    <w:name w:val="Intense Reference"/>
    <w:basedOn w:val="Policepardfaut"/>
    <w:uiPriority w:val="32"/>
    <w:qFormat/>
    <w:rPr>
      <w:b/>
      <w:smallCaps/>
      <w:color w:val="C0504D" w:themeColor="accent2"/>
      <w:spacing w:val="5"/>
      <w:u w:val="single"/>
    </w:rPr>
  </w:style>
  <w:style w:type="character" w:customStyle="1" w:styleId="PieddepageCar">
    <w:name w:val="Pied de page Car"/>
    <w:basedOn w:val="Policepardfaut"/>
    <w:link w:val="Pieddepage"/>
    <w:uiPriority w:val="99"/>
    <w:rPr>
      <w:rFonts w:ascii="Times New Roman" w:eastAsia="Times New Roman" w:hAnsi="Times New Roman" w:cs="Times New Roman"/>
      <w:sz w:val="24"/>
      <w:lang w:eastAsia="fr-FR"/>
    </w:rPr>
  </w:style>
  <w:style w:type="paragraph" w:styleId="Notedefin">
    <w:name w:val="endnote text"/>
    <w:basedOn w:val="Normal"/>
    <w:link w:val="NotedefinCar"/>
    <w:uiPriority w:val="99"/>
    <w:semiHidden/>
    <w:unhideWhenUsed/>
    <w:rPr>
      <w:sz w:val="20"/>
    </w:rPr>
  </w:style>
  <w:style w:type="character" w:customStyle="1" w:styleId="FootnoteTextChar">
    <w:name w:val="Footnote Text Char"/>
    <w:basedOn w:val="Policepardfaut"/>
    <w:uiPriority w:val="99"/>
    <w:semiHidden/>
    <w:rPr>
      <w:sz w:val="20"/>
    </w:rPr>
  </w:style>
  <w:style w:type="paragraph" w:styleId="En-tte">
    <w:name w:val="header"/>
    <w:basedOn w:val="Normal"/>
    <w:link w:val="En-tteCar"/>
    <w:uiPriority w:val="99"/>
    <w:unhideWhenUsed/>
    <w:pPr>
      <w:tabs>
        <w:tab w:val="center" w:pos="4536"/>
        <w:tab w:val="right" w:pos="9072"/>
      </w:tabs>
    </w:pPr>
  </w:style>
  <w:style w:type="character" w:customStyle="1" w:styleId="Titre6Car">
    <w:name w:val="Titre 6 Car"/>
    <w:basedOn w:val="Policepardfaut"/>
    <w:link w:val="Titre6"/>
    <w:uiPriority w:val="9"/>
    <w:rPr>
      <w:rFonts w:asciiTheme="majorHAnsi" w:eastAsiaTheme="majorEastAsia" w:hAnsiTheme="majorHAnsi" w:cstheme="majorBidi"/>
      <w:i/>
      <w:color w:val="243F60" w:themeColor="accent1" w:themeShade="7F"/>
    </w:rPr>
  </w:style>
  <w:style w:type="paragraph" w:styleId="Textebrut">
    <w:name w:val="Plain Text"/>
    <w:basedOn w:val="Normal"/>
    <w:link w:val="TextebrutCar"/>
    <w:uiPriority w:val="99"/>
    <w:semiHidden/>
    <w:unhideWhenUsed/>
    <w:rPr>
      <w:rFonts w:ascii="Calibri" w:hAnsi="Calibri" w:cs="Calibri"/>
      <w:sz w:val="21"/>
    </w:rPr>
  </w:style>
  <w:style w:type="character" w:styleId="Emphaseintense">
    <w:name w:val="Intense Emphasis"/>
    <w:basedOn w:val="Policepardfaut"/>
    <w:uiPriority w:val="21"/>
    <w:qFormat/>
    <w:rPr>
      <w:b/>
      <w:i/>
      <w:color w:val="4F81BD" w:themeColor="accent1"/>
    </w:rPr>
  </w:style>
  <w:style w:type="paragraph" w:styleId="Sansinterligne">
    <w:name w:val="No Spacing"/>
    <w:uiPriority w:val="1"/>
    <w:qFormat/>
    <w:pPr>
      <w:spacing w:after="0" w:line="240" w:lineRule="auto"/>
    </w:p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Titre2Car">
    <w:name w:val="Titre 2 Car"/>
    <w:basedOn w:val="Policepardfaut"/>
    <w:link w:val="Titre2"/>
    <w:uiPriority w:val="9"/>
    <w:rPr>
      <w:rFonts w:asciiTheme="majorHAnsi" w:eastAsiaTheme="majorEastAsia" w:hAnsiTheme="majorHAnsi" w:cstheme="majorBidi"/>
      <w:b/>
      <w:color w:val="4F81BD" w:themeColor="accent1"/>
      <w:sz w:val="26"/>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sz w:val="52"/>
    </w:rPr>
  </w:style>
  <w:style w:type="character" w:customStyle="1" w:styleId="Titre7Car">
    <w:name w:val="Titre 7 Car"/>
    <w:basedOn w:val="Policepardfaut"/>
    <w:link w:val="Titre7"/>
    <w:uiPriority w:val="9"/>
    <w:rPr>
      <w:rFonts w:asciiTheme="majorHAnsi" w:eastAsiaTheme="majorEastAsia" w:hAnsiTheme="majorHAnsi" w:cstheme="majorBidi"/>
      <w:i/>
      <w:color w:val="404040" w:themeColor="text1" w:themeTint="BF"/>
    </w:rPr>
  </w:style>
  <w:style w:type="character" w:customStyle="1" w:styleId="Titre9Car">
    <w:name w:val="Titre 9 Car"/>
    <w:basedOn w:val="Policepardfaut"/>
    <w:link w:val="Titre9"/>
    <w:uiPriority w:val="9"/>
    <w:rPr>
      <w:rFonts w:asciiTheme="majorHAnsi" w:eastAsiaTheme="majorEastAsia" w:hAnsiTheme="majorHAnsi" w:cstheme="majorBidi"/>
      <w:i/>
      <w:color w:val="404040" w:themeColor="text1" w:themeTint="BF"/>
      <w:sz w:val="20"/>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rPr>
  </w:style>
  <w:style w:type="paragraph" w:styleId="Titre">
    <w:name w:val="Title"/>
    <w:basedOn w:val="Normal"/>
    <w:next w:val="Normal"/>
    <w:link w:val="TitreC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CitationCar">
    <w:name w:val="Citation Car"/>
    <w:basedOn w:val="Policepardfaut"/>
    <w:link w:val="Citation"/>
    <w:uiPriority w:val="29"/>
    <w:rPr>
      <w: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33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3/10/11/28194293.html" TargetMode="External"/><Relationship Id="rId3" Type="http://schemas.openxmlformats.org/officeDocument/2006/relationships/hyperlink" Target="http://www.lachristite.eu/archives/2014/10/03/30700072.html" TargetMode="External"/><Relationship Id="rId7" Type="http://schemas.openxmlformats.org/officeDocument/2006/relationships/hyperlink" Target="http://www.lachristite.eu/archives/2014/09/12/30577812.html" TargetMode="External"/><Relationship Id="rId2" Type="http://schemas.openxmlformats.org/officeDocument/2006/relationships/hyperlink" Target="http://www.lachristite.eu/archives/2014/06/21/30114305.html" TargetMode="External"/><Relationship Id="rId1" Type="http://schemas.openxmlformats.org/officeDocument/2006/relationships/hyperlink" Target="http://www.lachristite.eu/archives/2015/01/22/31363507.html" TargetMode="External"/><Relationship Id="rId6" Type="http://schemas.openxmlformats.org/officeDocument/2006/relationships/hyperlink" Target="http://www.lachristite.eu/archives/2014/10/03/30700171.html" TargetMode="External"/><Relationship Id="rId5" Type="http://schemas.openxmlformats.org/officeDocument/2006/relationships/hyperlink" Target="http://www.lachristite.eu/archives/2013/12/11/28636622.html" TargetMode="External"/><Relationship Id="rId4" Type="http://schemas.openxmlformats.org/officeDocument/2006/relationships/hyperlink" Target="http://www.lachristite.eu/archives/2013/10/18/28242576.html" TargetMode="External"/><Relationship Id="rId9" Type="http://schemas.openxmlformats.org/officeDocument/2006/relationships/hyperlink" Target="http://www.lachristite.eu/archives/2015/01/12/31303976.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55F1-FDDD-428A-BF9F-AE5F0BC8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6</Pages>
  <Words>2672</Words>
  <Characters>14697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36</cp:revision>
  <cp:lastPrinted>2015-03-31T09:34:00Z</cp:lastPrinted>
  <dcterms:created xsi:type="dcterms:W3CDTF">2013-12-21T09:19:00Z</dcterms:created>
  <dcterms:modified xsi:type="dcterms:W3CDTF">2015-03-31T09:44:00Z</dcterms:modified>
</cp:coreProperties>
</file>