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3" w:rsidRDefault="005C02B3" w:rsidP="005C02B3">
      <w:pPr>
        <w:pStyle w:val="Sansinterligne"/>
        <w:jc w:val="both"/>
        <w:rPr>
          <w:rFonts w:ascii="Times New Roman" w:hAnsi="Times New Roman" w:cs="Times New Roman"/>
          <w:b/>
          <w:u w:val="single"/>
          <w:lang w:eastAsia="ja-JP"/>
        </w:rPr>
      </w:pPr>
      <w:r w:rsidRPr="002D1F03">
        <w:rPr>
          <w:rFonts w:ascii="Times New Roman" w:hAnsi="Times New Roman" w:cs="Times New Roman"/>
          <w:b/>
          <w:u w:val="single"/>
          <w:lang w:eastAsia="ja-JP"/>
        </w:rPr>
        <w:t>Activité 4 sur Frédéric II de Prusse</w:t>
      </w:r>
    </w:p>
    <w:p w:rsidR="005C02B3" w:rsidRDefault="005C02B3" w:rsidP="005C02B3">
      <w:pPr>
        <w:pStyle w:val="Sansinterligne"/>
        <w:jc w:val="both"/>
        <w:rPr>
          <w:rFonts w:ascii="Times New Roman" w:hAnsi="Times New Roman" w:cs="Times New Roman"/>
          <w:b/>
          <w:u w:val="single"/>
          <w:lang w:eastAsia="ja-JP"/>
        </w:rPr>
      </w:pPr>
    </w:p>
    <w:p w:rsidR="005C02B3" w:rsidRDefault="005C02B3" w:rsidP="005C02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Comment Frédéric II souhaite-t-il éclairer le peuple ?</w:t>
      </w:r>
    </w:p>
    <w:p w:rsidR="005C02B3" w:rsidRPr="005C02B3" w:rsidRDefault="005C02B3" w:rsidP="005C02B3">
      <w:pPr>
        <w:pStyle w:val="Sansinterligne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02B3" w:rsidRDefault="005C02B3" w:rsidP="005C02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Quels éléments montrent que Frédéric II est acquis aux idées révolutionnaires ?</w:t>
      </w:r>
    </w:p>
    <w:p w:rsidR="005C02B3" w:rsidRPr="005C02B3" w:rsidRDefault="005C02B3" w:rsidP="005C02B3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……………………………………………………………………………………………..</w:t>
      </w:r>
    </w:p>
    <w:p w:rsidR="005C02B3" w:rsidRPr="005C02B3" w:rsidRDefault="005C02B3" w:rsidP="005C02B3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……………………………………………………………………………………………..</w:t>
      </w:r>
    </w:p>
    <w:p w:rsidR="005C02B3" w:rsidRPr="005C02B3" w:rsidRDefault="005C02B3" w:rsidP="005C02B3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……………………………………………………………………………………………..</w:t>
      </w:r>
    </w:p>
    <w:p w:rsidR="005C02B3" w:rsidRPr="005C02B3" w:rsidRDefault="005C02B3" w:rsidP="005C02B3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……………………………………………………………………………………………..</w:t>
      </w:r>
    </w:p>
    <w:p w:rsidR="005C02B3" w:rsidRPr="005C02B3" w:rsidRDefault="005C02B3" w:rsidP="005C02B3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……………………………………………………………………………………………..</w:t>
      </w:r>
    </w:p>
    <w:p w:rsidR="005C02B3" w:rsidRDefault="005C02B3" w:rsidP="005C02B3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Montrez que Frédéric II ne remet pas en cause l’absolutisme et la société d’ordres.</w:t>
      </w:r>
    </w:p>
    <w:p w:rsidR="005C02B3" w:rsidRDefault="005C02B3" w:rsidP="005C02B3">
      <w:pPr>
        <w:pStyle w:val="Sansinterligne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A9C" w:rsidRDefault="00061A9C" w:rsidP="005C02B3">
      <w:pPr>
        <w:pStyle w:val="Sansinterligne"/>
        <w:jc w:val="both"/>
        <w:rPr>
          <w:rFonts w:ascii="Times New Roman" w:hAnsi="Times New Roman" w:cs="Times New Roman"/>
          <w:lang w:eastAsia="ja-JP"/>
        </w:rPr>
      </w:pPr>
    </w:p>
    <w:p w:rsidR="00061A9C" w:rsidRPr="005C02B3" w:rsidRDefault="00061A9C" w:rsidP="00061A9C">
      <w:pPr>
        <w:pStyle w:val="Sansinterligne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771900" cy="5791200"/>
            <wp:effectExtent l="19050" t="0" r="0" b="0"/>
            <wp:docPr id="1" name="Image 1" descr="C:\Users\Lenovo\Desktop\Fre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re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9E" w:rsidRDefault="008E4E9E"/>
    <w:sectPr w:rsidR="008E4E9E" w:rsidSect="008E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B9B"/>
    <w:multiLevelType w:val="hybridMultilevel"/>
    <w:tmpl w:val="58181FB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6BA132B"/>
    <w:multiLevelType w:val="hybridMultilevel"/>
    <w:tmpl w:val="5F9404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2B3"/>
    <w:rsid w:val="00061A9C"/>
    <w:rsid w:val="005C02B3"/>
    <w:rsid w:val="00726994"/>
    <w:rsid w:val="008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02B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2017-09-25T19:52:00Z</cp:lastPrinted>
  <dcterms:created xsi:type="dcterms:W3CDTF">2016-09-20T20:12:00Z</dcterms:created>
  <dcterms:modified xsi:type="dcterms:W3CDTF">2017-09-25T19:52:00Z</dcterms:modified>
</cp:coreProperties>
</file>